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D7" w:rsidRDefault="008F00D7"/>
    <w:p w:rsidR="00DF0C89" w:rsidRPr="00DF0C89" w:rsidRDefault="00DF0C89" w:rsidP="00BE7492">
      <w:pPr>
        <w:tabs>
          <w:tab w:val="left" w:pos="6660"/>
        </w:tabs>
        <w:jc w:val="both"/>
        <w:rPr>
          <w:rFonts w:ascii="Tahoma" w:hAnsi="Tahoma" w:cs="Tahoma"/>
          <w:sz w:val="24"/>
          <w:szCs w:val="24"/>
        </w:rPr>
      </w:pPr>
      <w:r>
        <w:tab/>
      </w:r>
      <w:r w:rsidRPr="00DF0C89">
        <w:rPr>
          <w:rFonts w:ascii="Tahoma" w:hAnsi="Tahoma" w:cs="Tahoma"/>
          <w:sz w:val="24"/>
          <w:szCs w:val="24"/>
        </w:rPr>
        <w:t xml:space="preserve">Świecie; </w:t>
      </w:r>
      <w:r w:rsidR="00952D04">
        <w:rPr>
          <w:rFonts w:ascii="Tahoma" w:hAnsi="Tahoma" w:cs="Tahoma"/>
          <w:sz w:val="24"/>
          <w:szCs w:val="24"/>
        </w:rPr>
        <w:t>03</w:t>
      </w:r>
      <w:r w:rsidRPr="00BE7492">
        <w:rPr>
          <w:rFonts w:ascii="Tahoma" w:hAnsi="Tahoma" w:cs="Tahoma"/>
          <w:sz w:val="24"/>
          <w:szCs w:val="24"/>
        </w:rPr>
        <w:t>.0</w:t>
      </w:r>
      <w:r w:rsidR="00952D04">
        <w:rPr>
          <w:rFonts w:ascii="Tahoma" w:hAnsi="Tahoma" w:cs="Tahoma"/>
          <w:sz w:val="24"/>
          <w:szCs w:val="24"/>
        </w:rPr>
        <w:t>9</w:t>
      </w:r>
      <w:r w:rsidRPr="00BE7492">
        <w:rPr>
          <w:rFonts w:ascii="Tahoma" w:hAnsi="Tahoma" w:cs="Tahoma"/>
          <w:sz w:val="24"/>
          <w:szCs w:val="24"/>
        </w:rPr>
        <w:t>.2019</w:t>
      </w:r>
    </w:p>
    <w:p w:rsidR="00DF0C89" w:rsidRPr="00DF0C89" w:rsidRDefault="00DF0C89" w:rsidP="00BE7492">
      <w:pPr>
        <w:jc w:val="both"/>
        <w:rPr>
          <w:rFonts w:ascii="Tahoma" w:hAnsi="Tahoma" w:cs="Tahoma"/>
          <w:sz w:val="24"/>
          <w:szCs w:val="24"/>
        </w:rPr>
      </w:pPr>
    </w:p>
    <w:p w:rsidR="00DF0C89" w:rsidRPr="00DF0C89" w:rsidRDefault="00F34D3A" w:rsidP="00BE7492">
      <w:pPr>
        <w:pStyle w:val="Default"/>
        <w:tabs>
          <w:tab w:val="left" w:pos="8079"/>
        </w:tabs>
        <w:jc w:val="both"/>
        <w:rPr>
          <w:b/>
          <w:u w:val="single"/>
        </w:rPr>
      </w:pPr>
      <w:r w:rsidRPr="00DF0C89">
        <w:rPr>
          <w:b/>
          <w:u w:val="single"/>
        </w:rPr>
        <w:t>Zapytanie ofertowe</w:t>
      </w:r>
    </w:p>
    <w:p w:rsidR="00B96A41" w:rsidRPr="00DF0C89" w:rsidRDefault="00883B73" w:rsidP="00BE7492">
      <w:pPr>
        <w:pStyle w:val="Default"/>
        <w:tabs>
          <w:tab w:val="left" w:pos="8079"/>
        </w:tabs>
        <w:jc w:val="both"/>
        <w:rPr>
          <w:b/>
          <w:u w:val="single"/>
        </w:rPr>
      </w:pPr>
      <w:r w:rsidRPr="00DF0C89">
        <w:rPr>
          <w:b/>
        </w:rPr>
        <w:t xml:space="preserve"> PROWADZONE ZGODNIE Z ZASADĄ KONKURENCYJNOŚCI</w:t>
      </w:r>
    </w:p>
    <w:p w:rsidR="00F34D3A" w:rsidRPr="00DF0C89" w:rsidRDefault="00F34D3A" w:rsidP="00BE7492">
      <w:pPr>
        <w:pStyle w:val="Default"/>
        <w:tabs>
          <w:tab w:val="left" w:pos="8079"/>
        </w:tabs>
        <w:jc w:val="both"/>
        <w:rPr>
          <w:b/>
          <w:u w:val="single"/>
        </w:rPr>
      </w:pPr>
    </w:p>
    <w:p w:rsidR="008F00D7" w:rsidRPr="00DF0C89" w:rsidRDefault="00B96A41" w:rsidP="00BE7492">
      <w:pPr>
        <w:pStyle w:val="Default"/>
        <w:tabs>
          <w:tab w:val="left" w:pos="8079"/>
        </w:tabs>
        <w:jc w:val="both"/>
      </w:pPr>
      <w:r w:rsidRPr="00DF0C89">
        <w:t>Dotyczy projektu: RPKP.04.05.00-04-007/18</w:t>
      </w:r>
    </w:p>
    <w:p w:rsidR="00B96A41" w:rsidRPr="00DF0C89" w:rsidRDefault="00B96A41" w:rsidP="00BE7492">
      <w:pPr>
        <w:pStyle w:val="Default"/>
        <w:tabs>
          <w:tab w:val="left" w:pos="8079"/>
        </w:tabs>
        <w:jc w:val="both"/>
      </w:pPr>
    </w:p>
    <w:p w:rsidR="00C26FC9" w:rsidRDefault="00F34D3A" w:rsidP="00BE7492">
      <w:pPr>
        <w:pStyle w:val="Default"/>
        <w:tabs>
          <w:tab w:val="left" w:pos="8079"/>
        </w:tabs>
        <w:jc w:val="both"/>
      </w:pPr>
      <w:r w:rsidRPr="00DF0C89">
        <w:t>1.</w:t>
      </w:r>
      <w:r w:rsidRPr="00DF0C89">
        <w:rPr>
          <w:b/>
        </w:rPr>
        <w:t>Zamawiający:</w:t>
      </w:r>
      <w:r w:rsidRPr="00DF0C89">
        <w:t xml:space="preserve"> </w:t>
      </w:r>
    </w:p>
    <w:p w:rsidR="00C26FC9" w:rsidRPr="00C26FC9" w:rsidRDefault="00C26FC9" w:rsidP="00BE7492">
      <w:pPr>
        <w:pStyle w:val="Default"/>
        <w:tabs>
          <w:tab w:val="left" w:pos="8079"/>
        </w:tabs>
        <w:jc w:val="both"/>
      </w:pPr>
      <w:r w:rsidRPr="00C26FC9">
        <w:t>Województwo Kujawsko-Pomorskie, Plac Teatralny 2, 87-100 Toruń, NIP: 9561969536</w:t>
      </w:r>
    </w:p>
    <w:p w:rsidR="00C26FC9" w:rsidRPr="00C26FC9" w:rsidRDefault="00C26FC9" w:rsidP="00BE7492">
      <w:pPr>
        <w:pStyle w:val="Default"/>
        <w:tabs>
          <w:tab w:val="left" w:pos="8079"/>
        </w:tabs>
        <w:jc w:val="both"/>
      </w:pPr>
      <w:r w:rsidRPr="00C26FC9">
        <w:t xml:space="preserve">Reprezentowany przez Jarosława </w:t>
      </w:r>
      <w:proofErr w:type="spellStart"/>
      <w:r w:rsidRPr="00C26FC9">
        <w:t>Pająkowskiego</w:t>
      </w:r>
      <w:proofErr w:type="spellEnd"/>
      <w:r w:rsidRPr="00C26FC9">
        <w:t xml:space="preserve"> dyrektora</w:t>
      </w:r>
    </w:p>
    <w:p w:rsidR="00C26FC9" w:rsidRPr="00C26FC9" w:rsidRDefault="00C26FC9" w:rsidP="00BE7492">
      <w:pPr>
        <w:pStyle w:val="Default"/>
        <w:tabs>
          <w:tab w:val="left" w:pos="8079"/>
        </w:tabs>
        <w:jc w:val="both"/>
      </w:pPr>
      <w:r w:rsidRPr="00C26FC9">
        <w:t xml:space="preserve">Zespołu Parków Krajobrazowych </w:t>
      </w:r>
      <w:r w:rsidR="006001EF">
        <w:t>nad Dolną Wisłą</w:t>
      </w:r>
    </w:p>
    <w:p w:rsidR="00C26FC9" w:rsidRPr="00C26FC9" w:rsidRDefault="00C26FC9" w:rsidP="00BE7492">
      <w:pPr>
        <w:pStyle w:val="Default"/>
        <w:tabs>
          <w:tab w:val="left" w:pos="8079"/>
        </w:tabs>
        <w:jc w:val="both"/>
      </w:pPr>
      <w:r w:rsidRPr="00C26FC9">
        <w:t>86-100 Świecie; ul. Sądowa 5</w:t>
      </w:r>
    </w:p>
    <w:p w:rsidR="00C26FC9" w:rsidRPr="006001EF" w:rsidRDefault="00C26FC9" w:rsidP="00BE7492">
      <w:pPr>
        <w:pStyle w:val="Default"/>
        <w:tabs>
          <w:tab w:val="left" w:pos="8079"/>
        </w:tabs>
        <w:jc w:val="both"/>
      </w:pPr>
      <w:r w:rsidRPr="00C26FC9">
        <w:t xml:space="preserve">NIP  559 113 08 65; Tel. </w:t>
      </w:r>
      <w:r w:rsidRPr="006001EF">
        <w:t>(52) 33 15 000</w:t>
      </w:r>
    </w:p>
    <w:p w:rsidR="00C26FC9" w:rsidRPr="006001EF" w:rsidRDefault="00C26FC9" w:rsidP="00BE7492">
      <w:pPr>
        <w:pStyle w:val="Default"/>
        <w:tabs>
          <w:tab w:val="left" w:pos="8079"/>
        </w:tabs>
        <w:jc w:val="both"/>
      </w:pPr>
      <w:r w:rsidRPr="006001EF">
        <w:t>E-mail dolwislapark@poczta.wp.pl</w:t>
      </w:r>
    </w:p>
    <w:p w:rsidR="00C26FC9" w:rsidRPr="006001EF" w:rsidRDefault="00C26FC9" w:rsidP="00BE7492">
      <w:pPr>
        <w:pStyle w:val="Default"/>
        <w:tabs>
          <w:tab w:val="left" w:pos="8079"/>
        </w:tabs>
        <w:jc w:val="both"/>
      </w:pPr>
    </w:p>
    <w:p w:rsidR="008F00D7" w:rsidRDefault="00B96A41" w:rsidP="00BE7492">
      <w:pPr>
        <w:pStyle w:val="Default"/>
        <w:tabs>
          <w:tab w:val="left" w:pos="8079"/>
        </w:tabs>
        <w:jc w:val="both"/>
      </w:pPr>
      <w:r w:rsidRPr="00DF0C89">
        <w:t>Zespół Parków Krajobrazo</w:t>
      </w:r>
      <w:r w:rsidR="00C26FC9">
        <w:t>wych nad Dolną Wisłą realizuje</w:t>
      </w:r>
      <w:r w:rsidRPr="00DF0C89">
        <w:t xml:space="preserve"> w imieniu Województwa</w:t>
      </w:r>
      <w:r w:rsidR="00DF0C89" w:rsidRPr="00DF0C89">
        <w:t xml:space="preserve"> Kujawsko – Pomorskiego projekt</w:t>
      </w:r>
      <w:r w:rsidRPr="00DF0C89">
        <w:t xml:space="preserve"> pn. Modernizacja zagrody wiejskiej w Dusocinie na potrzeby ośrodka edukacji ekologicznej na terenie Parku Krajobrazowego Góry Łosiowe wraz z czynną ochrona przyrody na obszarze Natura 2000” </w:t>
      </w:r>
    </w:p>
    <w:p w:rsidR="00C26FC9" w:rsidRPr="00DF0C89" w:rsidRDefault="00C26FC9" w:rsidP="00BE7492">
      <w:pPr>
        <w:pStyle w:val="Default"/>
        <w:tabs>
          <w:tab w:val="left" w:pos="8079"/>
        </w:tabs>
        <w:jc w:val="both"/>
      </w:pPr>
    </w:p>
    <w:p w:rsidR="000B7045" w:rsidRPr="00DF0C89" w:rsidRDefault="000B7045" w:rsidP="00BE7492">
      <w:pPr>
        <w:pStyle w:val="Default"/>
        <w:tabs>
          <w:tab w:val="left" w:pos="8079"/>
        </w:tabs>
        <w:jc w:val="both"/>
      </w:pPr>
    </w:p>
    <w:p w:rsidR="003A5A76" w:rsidRPr="00DF0C89" w:rsidRDefault="00F34D3A" w:rsidP="00BE7492">
      <w:pPr>
        <w:spacing w:after="0"/>
        <w:jc w:val="both"/>
        <w:rPr>
          <w:rFonts w:ascii="Tahoma" w:hAnsi="Tahoma" w:cs="Tahoma"/>
          <w:b/>
          <w:sz w:val="24"/>
          <w:szCs w:val="24"/>
        </w:rPr>
      </w:pPr>
      <w:r w:rsidRPr="00DF0C89">
        <w:rPr>
          <w:rFonts w:ascii="Tahoma" w:hAnsi="Tahoma" w:cs="Tahoma"/>
          <w:sz w:val="24"/>
          <w:szCs w:val="24"/>
        </w:rPr>
        <w:t>2</w:t>
      </w:r>
      <w:r w:rsidRPr="00DF0C89">
        <w:rPr>
          <w:rFonts w:ascii="Tahoma" w:hAnsi="Tahoma" w:cs="Tahoma"/>
          <w:b/>
          <w:sz w:val="24"/>
          <w:szCs w:val="24"/>
        </w:rPr>
        <w:t>. Opis przedmiotu zamówienia</w:t>
      </w:r>
    </w:p>
    <w:p w:rsidR="00DF0C89" w:rsidRPr="00DF0C89" w:rsidRDefault="00DF0C89" w:rsidP="00BE7492">
      <w:pPr>
        <w:spacing w:after="0"/>
        <w:jc w:val="both"/>
        <w:rPr>
          <w:rFonts w:ascii="Tahoma" w:hAnsi="Tahoma" w:cs="Tahoma"/>
          <w:sz w:val="24"/>
          <w:szCs w:val="24"/>
        </w:rPr>
      </w:pPr>
      <w:r w:rsidRPr="00DF0C89">
        <w:rPr>
          <w:rFonts w:ascii="Tahoma" w:hAnsi="Tahoma" w:cs="Tahoma"/>
          <w:b/>
          <w:sz w:val="24"/>
          <w:szCs w:val="24"/>
        </w:rPr>
        <w:t xml:space="preserve">Nazwa zadania: „Czynna ochrona kumaka </w:t>
      </w:r>
      <w:r w:rsidRPr="00952D04">
        <w:rPr>
          <w:rFonts w:ascii="Tahoma" w:hAnsi="Tahoma" w:cs="Tahoma"/>
          <w:b/>
          <w:sz w:val="24"/>
          <w:szCs w:val="24"/>
        </w:rPr>
        <w:t>nizinnego i salw</w:t>
      </w:r>
      <w:r w:rsidR="008A74CA" w:rsidRPr="00952D04">
        <w:rPr>
          <w:rFonts w:ascii="Tahoma" w:hAnsi="Tahoma" w:cs="Tahoma"/>
          <w:b/>
          <w:sz w:val="24"/>
          <w:szCs w:val="24"/>
        </w:rPr>
        <w:t>in</w:t>
      </w:r>
      <w:r w:rsidRPr="00952D04">
        <w:rPr>
          <w:rFonts w:ascii="Tahoma" w:hAnsi="Tahoma" w:cs="Tahoma"/>
          <w:b/>
          <w:sz w:val="24"/>
          <w:szCs w:val="24"/>
        </w:rPr>
        <w:t>ii pływającej</w:t>
      </w:r>
      <w:r w:rsidRPr="00DF0C89">
        <w:rPr>
          <w:rFonts w:ascii="Tahoma" w:hAnsi="Tahoma" w:cs="Tahoma"/>
          <w:b/>
          <w:sz w:val="24"/>
          <w:szCs w:val="24"/>
        </w:rPr>
        <w:t xml:space="preserve"> oraz monitoring ich występowania na obszarze Natura 2000 na terenie PK Góry Łosiowe”</w:t>
      </w:r>
    </w:p>
    <w:p w:rsidR="00DF0C89" w:rsidRPr="00DF0C89" w:rsidRDefault="00DF0C89" w:rsidP="00BE7492">
      <w:pPr>
        <w:spacing w:after="0"/>
        <w:jc w:val="both"/>
        <w:rPr>
          <w:rFonts w:ascii="Tahoma" w:hAnsi="Tahoma" w:cs="Tahoma"/>
          <w:sz w:val="24"/>
          <w:szCs w:val="24"/>
        </w:rPr>
      </w:pPr>
    </w:p>
    <w:p w:rsidR="003A5A76" w:rsidRPr="00DF0C89" w:rsidRDefault="00A50AAE" w:rsidP="00BE7492">
      <w:pPr>
        <w:spacing w:after="0"/>
        <w:jc w:val="both"/>
        <w:rPr>
          <w:rFonts w:ascii="Tahoma" w:hAnsi="Tahoma" w:cs="Tahoma"/>
          <w:sz w:val="24"/>
          <w:szCs w:val="24"/>
        </w:rPr>
      </w:pPr>
      <w:r>
        <w:rPr>
          <w:rFonts w:ascii="Tahoma" w:hAnsi="Tahoma" w:cs="Tahoma"/>
          <w:sz w:val="24"/>
          <w:szCs w:val="24"/>
        </w:rPr>
        <w:t>Szczegółowy</w:t>
      </w:r>
      <w:r w:rsidR="003A5A76" w:rsidRPr="00DF0C89">
        <w:rPr>
          <w:rFonts w:ascii="Tahoma" w:hAnsi="Tahoma" w:cs="Tahoma"/>
          <w:sz w:val="24"/>
          <w:szCs w:val="24"/>
        </w:rPr>
        <w:t xml:space="preserve"> zakres p</w:t>
      </w:r>
      <w:r>
        <w:rPr>
          <w:rFonts w:ascii="Tahoma" w:hAnsi="Tahoma" w:cs="Tahoma"/>
          <w:sz w:val="24"/>
          <w:szCs w:val="24"/>
        </w:rPr>
        <w:t xml:space="preserve">rac </w:t>
      </w:r>
      <w:r w:rsidR="00C26FC9">
        <w:rPr>
          <w:rFonts w:ascii="Tahoma" w:hAnsi="Tahoma" w:cs="Tahoma"/>
          <w:sz w:val="24"/>
          <w:szCs w:val="24"/>
        </w:rPr>
        <w:t>wchodzących w skład zamówienia</w:t>
      </w:r>
      <w:r w:rsidR="003A5A76" w:rsidRPr="00DF0C89">
        <w:rPr>
          <w:rFonts w:ascii="Tahoma" w:hAnsi="Tahoma" w:cs="Tahoma"/>
          <w:sz w:val="24"/>
          <w:szCs w:val="24"/>
        </w:rPr>
        <w:t xml:space="preserve">: </w:t>
      </w:r>
    </w:p>
    <w:p w:rsidR="003A5A76" w:rsidRPr="00DF0C89" w:rsidRDefault="003A5A76" w:rsidP="00BE7492">
      <w:pPr>
        <w:spacing w:after="0"/>
        <w:jc w:val="both"/>
        <w:rPr>
          <w:rFonts w:ascii="Tahoma" w:hAnsi="Tahoma" w:cs="Tahoma"/>
          <w:sz w:val="24"/>
          <w:szCs w:val="24"/>
        </w:rPr>
      </w:pPr>
    </w:p>
    <w:p w:rsidR="003A5A76" w:rsidRPr="00DF0C89" w:rsidRDefault="003A5A76" w:rsidP="00BE7492">
      <w:pPr>
        <w:pStyle w:val="Akapitzlist"/>
        <w:numPr>
          <w:ilvl w:val="0"/>
          <w:numId w:val="1"/>
        </w:numPr>
        <w:suppressAutoHyphens/>
        <w:spacing w:after="0"/>
        <w:jc w:val="both"/>
        <w:rPr>
          <w:rFonts w:ascii="Tahoma" w:hAnsi="Tahoma" w:cs="Tahoma"/>
          <w:sz w:val="24"/>
          <w:szCs w:val="24"/>
        </w:rPr>
      </w:pPr>
      <w:r w:rsidRPr="00DF0C89">
        <w:rPr>
          <w:rFonts w:ascii="Tahoma" w:hAnsi="Tahoma" w:cs="Tahoma"/>
          <w:sz w:val="24"/>
          <w:szCs w:val="24"/>
        </w:rPr>
        <w:t>Wykonanie aktualnej fotomapy dla całego obszaru Natura 2000 (ok. 480 ha)</w:t>
      </w:r>
    </w:p>
    <w:p w:rsidR="003A5A76" w:rsidRPr="00DF0C89" w:rsidRDefault="003A5A76" w:rsidP="00BE7492">
      <w:pPr>
        <w:pStyle w:val="Akapitzlist"/>
        <w:numPr>
          <w:ilvl w:val="0"/>
          <w:numId w:val="2"/>
        </w:numPr>
        <w:suppressAutoHyphens/>
        <w:spacing w:after="0"/>
        <w:jc w:val="both"/>
        <w:rPr>
          <w:rFonts w:ascii="Tahoma" w:hAnsi="Tahoma" w:cs="Tahoma"/>
          <w:sz w:val="24"/>
          <w:szCs w:val="24"/>
        </w:rPr>
      </w:pPr>
      <w:r w:rsidRPr="00DF0C89">
        <w:rPr>
          <w:rFonts w:ascii="Tahoma" w:hAnsi="Tahoma" w:cs="Tahoma"/>
          <w:sz w:val="24"/>
          <w:szCs w:val="24"/>
        </w:rPr>
        <w:t xml:space="preserve">Pliki </w:t>
      </w:r>
      <w:proofErr w:type="spellStart"/>
      <w:r w:rsidRPr="00DF0C89">
        <w:rPr>
          <w:rFonts w:ascii="Tahoma" w:hAnsi="Tahoma" w:cs="Tahoma"/>
          <w:sz w:val="24"/>
          <w:szCs w:val="24"/>
        </w:rPr>
        <w:t>tiff</w:t>
      </w:r>
      <w:proofErr w:type="spellEnd"/>
    </w:p>
    <w:p w:rsidR="003A5A76" w:rsidRPr="00DF0C89" w:rsidRDefault="00334DE3" w:rsidP="00BE7492">
      <w:pPr>
        <w:pStyle w:val="Akapitzlist"/>
        <w:numPr>
          <w:ilvl w:val="0"/>
          <w:numId w:val="2"/>
        </w:numPr>
        <w:suppressAutoHyphens/>
        <w:spacing w:after="0"/>
        <w:jc w:val="both"/>
        <w:rPr>
          <w:rFonts w:ascii="Tahoma" w:hAnsi="Tahoma" w:cs="Tahoma"/>
          <w:sz w:val="24"/>
          <w:szCs w:val="24"/>
        </w:rPr>
      </w:pPr>
      <w:r>
        <w:rPr>
          <w:rFonts w:ascii="Tahoma" w:hAnsi="Tahoma" w:cs="Tahoma"/>
          <w:sz w:val="24"/>
          <w:szCs w:val="24"/>
        </w:rPr>
        <w:t>RGB – ok. 4-5</w:t>
      </w:r>
      <w:r w:rsidR="003A5A76" w:rsidRPr="00DF0C89">
        <w:rPr>
          <w:rFonts w:ascii="Tahoma" w:hAnsi="Tahoma" w:cs="Tahoma"/>
          <w:sz w:val="24"/>
          <w:szCs w:val="24"/>
        </w:rPr>
        <w:t xml:space="preserve"> cm/piksel</w:t>
      </w:r>
    </w:p>
    <w:p w:rsidR="003A5A76" w:rsidRPr="00DF0C89" w:rsidRDefault="003A5A76" w:rsidP="00BE7492">
      <w:pPr>
        <w:pStyle w:val="Akapitzlist"/>
        <w:numPr>
          <w:ilvl w:val="0"/>
          <w:numId w:val="2"/>
        </w:numPr>
        <w:suppressAutoHyphens/>
        <w:spacing w:after="0"/>
        <w:jc w:val="both"/>
        <w:rPr>
          <w:rFonts w:ascii="Tahoma" w:hAnsi="Tahoma" w:cs="Tahoma"/>
          <w:sz w:val="24"/>
          <w:szCs w:val="24"/>
        </w:rPr>
      </w:pPr>
      <w:r w:rsidRPr="00DF0C89">
        <w:rPr>
          <w:rFonts w:ascii="Tahoma" w:hAnsi="Tahoma" w:cs="Tahoma"/>
          <w:sz w:val="24"/>
          <w:szCs w:val="24"/>
        </w:rPr>
        <w:t xml:space="preserve">Dwa komplety wydruków map </w:t>
      </w:r>
      <w:r w:rsidR="00EF2A6F">
        <w:rPr>
          <w:rFonts w:ascii="Tahoma" w:hAnsi="Tahoma" w:cs="Tahoma"/>
          <w:sz w:val="24"/>
          <w:szCs w:val="24"/>
        </w:rPr>
        <w:t xml:space="preserve">na </w:t>
      </w:r>
      <w:r w:rsidR="00766BD7" w:rsidRPr="00DF3645">
        <w:rPr>
          <w:rFonts w:ascii="Tahoma" w:hAnsi="Tahoma" w:cs="Tahoma"/>
          <w:sz w:val="24"/>
          <w:szCs w:val="24"/>
        </w:rPr>
        <w:t xml:space="preserve">poliestrze typu tkanina </w:t>
      </w:r>
      <w:proofErr w:type="spellStart"/>
      <w:r w:rsidR="00766BD7" w:rsidRPr="00DF3645">
        <w:rPr>
          <w:rFonts w:ascii="Tahoma" w:hAnsi="Tahoma" w:cs="Tahoma"/>
          <w:sz w:val="24"/>
          <w:szCs w:val="24"/>
        </w:rPr>
        <w:t>banerowa</w:t>
      </w:r>
      <w:bookmarkStart w:id="0" w:name="_GoBack"/>
      <w:bookmarkEnd w:id="0"/>
      <w:proofErr w:type="spellEnd"/>
      <w:r w:rsidR="00334DE3">
        <w:rPr>
          <w:rFonts w:ascii="Tahoma" w:hAnsi="Tahoma" w:cs="Tahoma"/>
          <w:sz w:val="24"/>
          <w:szCs w:val="24"/>
        </w:rPr>
        <w:t xml:space="preserve"> w skali 1:1000 (zgodnie z załączonym schematem – załącznik nr 4) na arkuszach o wielkości</w:t>
      </w:r>
      <w:r w:rsidRPr="00DF0C89">
        <w:rPr>
          <w:rFonts w:ascii="Tahoma" w:hAnsi="Tahoma" w:cs="Tahoma"/>
          <w:sz w:val="24"/>
          <w:szCs w:val="24"/>
        </w:rPr>
        <w:t xml:space="preserve"> </w:t>
      </w:r>
      <w:r w:rsidR="00334DE3">
        <w:rPr>
          <w:rFonts w:ascii="Tahoma" w:hAnsi="Tahoma" w:cs="Tahoma"/>
          <w:sz w:val="24"/>
          <w:szCs w:val="24"/>
        </w:rPr>
        <w:t>1mx1</w:t>
      </w:r>
      <w:r w:rsidRPr="00DF0C89">
        <w:rPr>
          <w:rFonts w:ascii="Tahoma" w:hAnsi="Tahoma" w:cs="Tahoma"/>
          <w:sz w:val="24"/>
          <w:szCs w:val="24"/>
        </w:rPr>
        <w:t>m</w:t>
      </w:r>
    </w:p>
    <w:p w:rsidR="003A5A76" w:rsidRPr="00DF0C89" w:rsidRDefault="003A5A76" w:rsidP="00BE7492">
      <w:pPr>
        <w:pStyle w:val="Akapitzlist"/>
        <w:numPr>
          <w:ilvl w:val="0"/>
          <w:numId w:val="1"/>
        </w:numPr>
        <w:suppressAutoHyphens/>
        <w:spacing w:after="0"/>
        <w:jc w:val="both"/>
        <w:rPr>
          <w:rFonts w:ascii="Tahoma" w:hAnsi="Tahoma" w:cs="Tahoma"/>
          <w:sz w:val="24"/>
          <w:szCs w:val="24"/>
        </w:rPr>
      </w:pPr>
      <w:r w:rsidRPr="00DF0C89">
        <w:rPr>
          <w:rFonts w:ascii="Tahoma" w:hAnsi="Tahoma" w:cs="Tahoma"/>
          <w:sz w:val="24"/>
          <w:szCs w:val="24"/>
        </w:rPr>
        <w:t>Wykonanie uproszczonej inwentaryzacji przyrodniczej ok 20 starorzeczy</w:t>
      </w:r>
    </w:p>
    <w:p w:rsidR="003A5A76" w:rsidRPr="00DF3645" w:rsidRDefault="003A5A76" w:rsidP="00DF3645">
      <w:pPr>
        <w:pStyle w:val="Akapitzlist"/>
        <w:numPr>
          <w:ilvl w:val="0"/>
          <w:numId w:val="12"/>
        </w:numPr>
        <w:spacing w:after="0" w:line="240" w:lineRule="auto"/>
        <w:rPr>
          <w:rFonts w:ascii="Tahoma" w:hAnsi="Tahoma" w:cs="Tahoma"/>
          <w:sz w:val="24"/>
          <w:szCs w:val="24"/>
        </w:rPr>
      </w:pPr>
      <w:r w:rsidRPr="00DF0C89">
        <w:rPr>
          <w:rFonts w:ascii="Tahoma" w:hAnsi="Tahoma" w:cs="Tahoma"/>
          <w:sz w:val="24"/>
          <w:szCs w:val="24"/>
        </w:rPr>
        <w:t>•</w:t>
      </w:r>
      <w:r w:rsidRPr="00DF0C89">
        <w:rPr>
          <w:rFonts w:ascii="Tahoma" w:hAnsi="Tahoma" w:cs="Tahoma"/>
          <w:sz w:val="24"/>
          <w:szCs w:val="24"/>
        </w:rPr>
        <w:tab/>
        <w:t xml:space="preserve">Inwentaryzację </w:t>
      </w:r>
      <w:proofErr w:type="spellStart"/>
      <w:r w:rsidRPr="00DF0C89">
        <w:rPr>
          <w:rFonts w:ascii="Tahoma" w:hAnsi="Tahoma" w:cs="Tahoma"/>
          <w:sz w:val="24"/>
          <w:szCs w:val="24"/>
        </w:rPr>
        <w:t>makrobezkręgowców</w:t>
      </w:r>
      <w:proofErr w:type="spellEnd"/>
      <w:r w:rsidRPr="00DF0C89">
        <w:rPr>
          <w:rFonts w:ascii="Tahoma" w:hAnsi="Tahoma" w:cs="Tahoma"/>
          <w:sz w:val="24"/>
          <w:szCs w:val="24"/>
        </w:rPr>
        <w:t xml:space="preserve"> bentosowych będących grupą wskaźnikową stanowiącą podstawę określenia jakości wód w zbiornikach</w:t>
      </w:r>
      <w:r w:rsidR="00DF3645" w:rsidRPr="00DF3645">
        <w:rPr>
          <w:rFonts w:ascii="Tahoma" w:hAnsi="Tahoma" w:cs="Tahoma"/>
          <w:sz w:val="24"/>
          <w:szCs w:val="24"/>
        </w:rPr>
        <w:t xml:space="preserve"> </w:t>
      </w:r>
      <w:proofErr w:type="spellStart"/>
      <w:r w:rsidR="00DF3645" w:rsidRPr="00DF3645">
        <w:rPr>
          <w:rFonts w:ascii="Tahoma" w:hAnsi="Tahoma" w:cs="Tahoma"/>
          <w:sz w:val="24"/>
          <w:szCs w:val="24"/>
        </w:rPr>
        <w:t>zbiornikach</w:t>
      </w:r>
      <w:proofErr w:type="spellEnd"/>
      <w:r w:rsidR="00DF3645" w:rsidRPr="00DF3645">
        <w:rPr>
          <w:rFonts w:ascii="Tahoma" w:hAnsi="Tahoma" w:cs="Tahoma"/>
          <w:sz w:val="24"/>
          <w:szCs w:val="24"/>
        </w:rPr>
        <w:t xml:space="preserve">  z uwzględnieniem głębokości zbiorników (batymetrią), </w:t>
      </w:r>
    </w:p>
    <w:p w:rsidR="003A5A76" w:rsidRPr="00DF0C89" w:rsidRDefault="003A5A76" w:rsidP="00BE7492">
      <w:pPr>
        <w:pStyle w:val="Akapitzlist"/>
        <w:suppressAutoHyphens/>
        <w:spacing w:after="0"/>
        <w:ind w:left="360"/>
        <w:jc w:val="both"/>
        <w:rPr>
          <w:rFonts w:ascii="Tahoma" w:hAnsi="Tahoma" w:cs="Tahoma"/>
          <w:sz w:val="24"/>
          <w:szCs w:val="24"/>
        </w:rPr>
      </w:pPr>
      <w:r w:rsidRPr="00DF0C89">
        <w:rPr>
          <w:rFonts w:ascii="Tahoma" w:hAnsi="Tahoma" w:cs="Tahoma"/>
          <w:sz w:val="24"/>
          <w:szCs w:val="24"/>
        </w:rPr>
        <w:t>•</w:t>
      </w:r>
      <w:r w:rsidRPr="00DF0C89">
        <w:rPr>
          <w:rFonts w:ascii="Tahoma" w:hAnsi="Tahoma" w:cs="Tahoma"/>
          <w:sz w:val="24"/>
          <w:szCs w:val="24"/>
        </w:rPr>
        <w:tab/>
        <w:t>Właściwości fizyko-chemiczne wody,</w:t>
      </w:r>
    </w:p>
    <w:p w:rsidR="003A5A76" w:rsidRPr="00DF0C89" w:rsidRDefault="003A5A76" w:rsidP="00BE7492">
      <w:pPr>
        <w:pStyle w:val="Akapitzlist"/>
        <w:suppressAutoHyphens/>
        <w:spacing w:after="0"/>
        <w:ind w:left="360"/>
        <w:jc w:val="both"/>
        <w:rPr>
          <w:rFonts w:ascii="Tahoma" w:hAnsi="Tahoma" w:cs="Tahoma"/>
          <w:sz w:val="24"/>
          <w:szCs w:val="24"/>
        </w:rPr>
      </w:pPr>
      <w:r w:rsidRPr="00DF0C89">
        <w:rPr>
          <w:rFonts w:ascii="Tahoma" w:hAnsi="Tahoma" w:cs="Tahoma"/>
          <w:sz w:val="24"/>
          <w:szCs w:val="24"/>
        </w:rPr>
        <w:t>•</w:t>
      </w:r>
      <w:r w:rsidRPr="00DF0C89">
        <w:rPr>
          <w:rFonts w:ascii="Tahoma" w:hAnsi="Tahoma" w:cs="Tahoma"/>
          <w:sz w:val="24"/>
          <w:szCs w:val="24"/>
        </w:rPr>
        <w:tab/>
        <w:t>Inwentaryzację flory</w:t>
      </w:r>
    </w:p>
    <w:p w:rsidR="003A5A76" w:rsidRPr="00DF0C89" w:rsidRDefault="003A5A76" w:rsidP="00BE7492">
      <w:pPr>
        <w:pStyle w:val="Akapitzlist"/>
        <w:tabs>
          <w:tab w:val="left" w:pos="567"/>
        </w:tabs>
        <w:suppressAutoHyphens/>
        <w:spacing w:after="0"/>
        <w:ind w:left="360"/>
        <w:jc w:val="both"/>
        <w:rPr>
          <w:rFonts w:ascii="Tahoma" w:hAnsi="Tahoma" w:cs="Tahoma"/>
          <w:sz w:val="24"/>
          <w:szCs w:val="24"/>
        </w:rPr>
      </w:pPr>
      <w:r w:rsidRPr="00DF0C89">
        <w:rPr>
          <w:rFonts w:ascii="Tahoma" w:hAnsi="Tahoma" w:cs="Tahoma"/>
          <w:sz w:val="24"/>
          <w:szCs w:val="24"/>
        </w:rPr>
        <w:lastRenderedPageBreak/>
        <w:t>•</w:t>
      </w:r>
      <w:r w:rsidRPr="00DF0C89">
        <w:rPr>
          <w:rFonts w:ascii="Tahoma" w:hAnsi="Tahoma" w:cs="Tahoma"/>
          <w:sz w:val="24"/>
          <w:szCs w:val="24"/>
        </w:rPr>
        <w:tab/>
        <w:t xml:space="preserve">Inwentaryzację fauny bezkręgowców (innej niż </w:t>
      </w:r>
      <w:proofErr w:type="spellStart"/>
      <w:r w:rsidRPr="00DF0C89">
        <w:rPr>
          <w:rFonts w:ascii="Tahoma" w:hAnsi="Tahoma" w:cs="Tahoma"/>
          <w:sz w:val="24"/>
          <w:szCs w:val="24"/>
        </w:rPr>
        <w:t>makrobezkręgowce</w:t>
      </w:r>
      <w:proofErr w:type="spellEnd"/>
      <w:r w:rsidRPr="00DF0C89">
        <w:rPr>
          <w:rFonts w:ascii="Tahoma" w:hAnsi="Tahoma" w:cs="Tahoma"/>
          <w:sz w:val="24"/>
          <w:szCs w:val="24"/>
        </w:rPr>
        <w:t xml:space="preserve"> bentosowe) </w:t>
      </w:r>
      <w:r w:rsidRPr="00DF0C89">
        <w:rPr>
          <w:rFonts w:ascii="Tahoma" w:hAnsi="Tahoma" w:cs="Tahoma"/>
          <w:sz w:val="24"/>
          <w:szCs w:val="24"/>
        </w:rPr>
        <w:br/>
        <w:t xml:space="preserve">     wybrane grupy oraz kręgowców</w:t>
      </w:r>
      <w:r w:rsidR="00DF3645">
        <w:rPr>
          <w:rFonts w:ascii="Tahoma" w:hAnsi="Tahoma" w:cs="Tahoma"/>
          <w:sz w:val="24"/>
          <w:szCs w:val="24"/>
        </w:rPr>
        <w:t xml:space="preserve"> </w:t>
      </w:r>
      <w:r w:rsidR="00DF3645" w:rsidRPr="00DF3645">
        <w:rPr>
          <w:rFonts w:ascii="Tahoma" w:hAnsi="Tahoma" w:cs="Tahoma"/>
          <w:sz w:val="24"/>
          <w:szCs w:val="24"/>
        </w:rPr>
        <w:t>(płazy, ryby i ptaki).</w:t>
      </w:r>
    </w:p>
    <w:p w:rsidR="003A5A76" w:rsidRPr="00DF0C89" w:rsidRDefault="003A5A76" w:rsidP="00BE7492">
      <w:pPr>
        <w:pStyle w:val="Akapitzlist"/>
        <w:suppressAutoHyphens/>
        <w:spacing w:after="0"/>
        <w:ind w:left="360"/>
        <w:jc w:val="both"/>
        <w:rPr>
          <w:rFonts w:ascii="Tahoma" w:hAnsi="Tahoma" w:cs="Tahoma"/>
          <w:sz w:val="24"/>
          <w:szCs w:val="24"/>
        </w:rPr>
      </w:pPr>
      <w:r w:rsidRPr="00DF0C89">
        <w:rPr>
          <w:rFonts w:ascii="Tahoma" w:hAnsi="Tahoma" w:cs="Tahoma"/>
          <w:sz w:val="24"/>
          <w:szCs w:val="24"/>
        </w:rPr>
        <w:t>•</w:t>
      </w:r>
      <w:r w:rsidRPr="00DF0C89">
        <w:rPr>
          <w:rFonts w:ascii="Tahoma" w:hAnsi="Tahoma" w:cs="Tahoma"/>
          <w:sz w:val="24"/>
          <w:szCs w:val="24"/>
        </w:rPr>
        <w:tab/>
        <w:t>Naniesienie danych na mapę Parku</w:t>
      </w:r>
    </w:p>
    <w:p w:rsidR="003A5A76" w:rsidRPr="00DF0C89" w:rsidRDefault="003A5A76" w:rsidP="00BE7492">
      <w:pPr>
        <w:pStyle w:val="Akapitzlist"/>
        <w:suppressAutoHyphens/>
        <w:spacing w:after="0"/>
        <w:ind w:left="360"/>
        <w:jc w:val="both"/>
        <w:rPr>
          <w:rFonts w:ascii="Tahoma" w:hAnsi="Tahoma" w:cs="Tahoma"/>
          <w:sz w:val="24"/>
          <w:szCs w:val="24"/>
        </w:rPr>
      </w:pPr>
      <w:r w:rsidRPr="00DF0C89">
        <w:rPr>
          <w:rFonts w:ascii="Tahoma" w:hAnsi="Tahoma" w:cs="Tahoma"/>
          <w:sz w:val="24"/>
          <w:szCs w:val="24"/>
        </w:rPr>
        <w:t xml:space="preserve">Wyniki inwentaryzacji mogą posłużyć jako materiał pomocniczy dla badań stanu środowiska dla badań </w:t>
      </w:r>
      <w:proofErr w:type="spellStart"/>
      <w:r w:rsidRPr="00DF0C89">
        <w:rPr>
          <w:rFonts w:ascii="Tahoma" w:hAnsi="Tahoma" w:cs="Tahoma"/>
          <w:sz w:val="24"/>
          <w:szCs w:val="24"/>
        </w:rPr>
        <w:t>batrachologicznych</w:t>
      </w:r>
      <w:proofErr w:type="spellEnd"/>
      <w:r w:rsidRPr="00DF0C89">
        <w:rPr>
          <w:rFonts w:ascii="Tahoma" w:hAnsi="Tahoma" w:cs="Tahoma"/>
          <w:sz w:val="24"/>
          <w:szCs w:val="24"/>
        </w:rPr>
        <w:t xml:space="preserve"> (płazów).</w:t>
      </w:r>
    </w:p>
    <w:p w:rsidR="003A5A76" w:rsidRPr="00DF0C89" w:rsidRDefault="003A5A76" w:rsidP="00BE7492">
      <w:pPr>
        <w:pStyle w:val="Akapitzlist"/>
        <w:numPr>
          <w:ilvl w:val="0"/>
          <w:numId w:val="1"/>
        </w:numPr>
        <w:suppressAutoHyphens/>
        <w:spacing w:after="0"/>
        <w:jc w:val="both"/>
        <w:rPr>
          <w:rFonts w:ascii="Tahoma" w:hAnsi="Tahoma" w:cs="Tahoma"/>
          <w:sz w:val="24"/>
          <w:szCs w:val="24"/>
        </w:rPr>
      </w:pPr>
      <w:r w:rsidRPr="00DF0C89">
        <w:rPr>
          <w:rFonts w:ascii="Tahoma" w:hAnsi="Tahoma" w:cs="Tahoma"/>
          <w:sz w:val="24"/>
          <w:szCs w:val="24"/>
        </w:rPr>
        <w:t xml:space="preserve">Oczyszczanie zbiorników wodnych oraz usuwanie krzaczastej roślinności w strefie przybrzeżnej, która zaciemnia zbiornik i powoduje jego zarastanie, </w:t>
      </w:r>
    </w:p>
    <w:p w:rsidR="003A5A76" w:rsidRPr="00DF0C89" w:rsidRDefault="003A5A76" w:rsidP="00BE7492">
      <w:pPr>
        <w:pStyle w:val="Akapitzlist"/>
        <w:numPr>
          <w:ilvl w:val="0"/>
          <w:numId w:val="1"/>
        </w:numPr>
        <w:suppressAutoHyphens/>
        <w:spacing w:after="0"/>
        <w:jc w:val="both"/>
        <w:rPr>
          <w:rFonts w:ascii="Tahoma" w:hAnsi="Tahoma" w:cs="Tahoma"/>
          <w:sz w:val="24"/>
          <w:szCs w:val="24"/>
        </w:rPr>
      </w:pPr>
      <w:r w:rsidRPr="00DF0C89">
        <w:rPr>
          <w:rFonts w:ascii="Tahoma" w:hAnsi="Tahoma" w:cs="Tahoma"/>
          <w:sz w:val="24"/>
          <w:szCs w:val="24"/>
        </w:rPr>
        <w:t>Ograniczanie liczebności ryb w zbiorników wodnych, w których bytują kumaki nizinne,</w:t>
      </w:r>
    </w:p>
    <w:p w:rsidR="003A5A76" w:rsidRPr="00DF0C89" w:rsidRDefault="003A5A76" w:rsidP="00BE7492">
      <w:pPr>
        <w:pStyle w:val="Akapitzlist"/>
        <w:numPr>
          <w:ilvl w:val="0"/>
          <w:numId w:val="1"/>
        </w:numPr>
        <w:suppressAutoHyphens/>
        <w:spacing w:after="0"/>
        <w:jc w:val="both"/>
        <w:rPr>
          <w:rFonts w:ascii="Tahoma" w:hAnsi="Tahoma" w:cs="Tahoma"/>
          <w:sz w:val="24"/>
          <w:szCs w:val="24"/>
        </w:rPr>
      </w:pPr>
      <w:r w:rsidRPr="00DF0C89">
        <w:rPr>
          <w:rFonts w:ascii="Tahoma" w:hAnsi="Tahoma" w:cs="Tahoma"/>
          <w:sz w:val="24"/>
          <w:szCs w:val="24"/>
        </w:rPr>
        <w:t>Tworzenie ciągu płytkich zbiorników wodnych w naturalnych obniżeniach terenu łączących zbiorniki bardziej od siebie oddalone, w których stwierdzono kumaki,</w:t>
      </w:r>
    </w:p>
    <w:p w:rsidR="003A5A76" w:rsidRPr="00DF0C89" w:rsidRDefault="003A5A76" w:rsidP="00BE7492">
      <w:pPr>
        <w:pStyle w:val="Akapitzlist"/>
        <w:numPr>
          <w:ilvl w:val="0"/>
          <w:numId w:val="1"/>
        </w:numPr>
        <w:suppressAutoHyphens/>
        <w:spacing w:after="0"/>
        <w:jc w:val="both"/>
        <w:rPr>
          <w:rFonts w:ascii="Tahoma" w:hAnsi="Tahoma" w:cs="Tahoma"/>
          <w:sz w:val="24"/>
          <w:szCs w:val="24"/>
        </w:rPr>
      </w:pPr>
      <w:r w:rsidRPr="00DF0C89">
        <w:rPr>
          <w:rFonts w:ascii="Tahoma" w:hAnsi="Tahoma" w:cs="Tahoma"/>
          <w:sz w:val="24"/>
          <w:szCs w:val="24"/>
        </w:rPr>
        <w:t>Tworzenie bezpiecznych dla płazów szlaków migracji pomiędzy zbiornikami wodnymi, a miejscami zimowania,</w:t>
      </w:r>
    </w:p>
    <w:p w:rsidR="00D27B62" w:rsidRPr="00DF0C89" w:rsidRDefault="003A5A76" w:rsidP="00BE7492">
      <w:pPr>
        <w:pStyle w:val="Akapitzlist"/>
        <w:numPr>
          <w:ilvl w:val="0"/>
          <w:numId w:val="1"/>
        </w:numPr>
        <w:suppressAutoHyphens/>
        <w:spacing w:after="0"/>
        <w:jc w:val="both"/>
        <w:rPr>
          <w:rFonts w:ascii="Tahoma" w:hAnsi="Tahoma" w:cs="Tahoma"/>
          <w:sz w:val="24"/>
          <w:szCs w:val="24"/>
        </w:rPr>
      </w:pPr>
      <w:r w:rsidRPr="00DF0C89">
        <w:rPr>
          <w:rFonts w:ascii="Tahoma" w:hAnsi="Tahoma" w:cs="Tahoma"/>
          <w:sz w:val="24"/>
          <w:szCs w:val="24"/>
        </w:rPr>
        <w:t>Tworzenie dogodnych miejsc dla hibernacji kumaków (sterty kamieni i gałęzi)</w:t>
      </w:r>
    </w:p>
    <w:p w:rsidR="00883B73" w:rsidRPr="00541D50" w:rsidRDefault="00DF0C89" w:rsidP="00BE7492">
      <w:pPr>
        <w:pStyle w:val="Nagwek3"/>
        <w:jc w:val="both"/>
        <w:rPr>
          <w:rFonts w:ascii="Tahoma" w:hAnsi="Tahoma" w:cs="Tahoma"/>
          <w:sz w:val="24"/>
          <w:szCs w:val="24"/>
        </w:rPr>
      </w:pPr>
      <w:r w:rsidRPr="00541D50">
        <w:rPr>
          <w:rFonts w:ascii="Tahoma" w:hAnsi="Tahoma" w:cs="Tahoma"/>
          <w:sz w:val="24"/>
          <w:szCs w:val="24"/>
        </w:rPr>
        <w:t>K</w:t>
      </w:r>
      <w:r w:rsidR="00883B73" w:rsidRPr="00541D50">
        <w:rPr>
          <w:rFonts w:ascii="Tahoma" w:hAnsi="Tahoma" w:cs="Tahoma"/>
          <w:sz w:val="24"/>
          <w:szCs w:val="24"/>
        </w:rPr>
        <w:t>od CPV</w:t>
      </w:r>
    </w:p>
    <w:p w:rsidR="00883B73" w:rsidRPr="00DF0C89" w:rsidRDefault="00883B73" w:rsidP="00BE7492">
      <w:pPr>
        <w:jc w:val="both"/>
        <w:rPr>
          <w:rFonts w:ascii="Tahoma" w:hAnsi="Tahoma" w:cs="Tahoma"/>
          <w:sz w:val="24"/>
          <w:szCs w:val="24"/>
        </w:rPr>
      </w:pPr>
      <w:r w:rsidRPr="00541D50">
        <w:rPr>
          <w:rFonts w:ascii="Tahoma" w:hAnsi="Tahoma" w:cs="Tahoma"/>
          <w:sz w:val="24"/>
          <w:szCs w:val="24"/>
        </w:rPr>
        <w:t>90711500-9</w:t>
      </w:r>
      <w:r w:rsidR="008A4E83">
        <w:rPr>
          <w:rFonts w:ascii="Tahoma" w:hAnsi="Tahoma" w:cs="Tahoma"/>
          <w:sz w:val="24"/>
          <w:szCs w:val="24"/>
        </w:rPr>
        <w:t xml:space="preserve"> </w:t>
      </w:r>
      <w:r w:rsidRPr="00541D50">
        <w:rPr>
          <w:rFonts w:ascii="Tahoma" w:hAnsi="Tahoma" w:cs="Tahoma"/>
          <w:sz w:val="24"/>
          <w:szCs w:val="24"/>
        </w:rPr>
        <w:t>Monitoring środowiska naturalnego inny niż dotyczący branży budowlanej</w:t>
      </w:r>
    </w:p>
    <w:p w:rsidR="008A4E83" w:rsidRPr="008A4E83" w:rsidRDefault="008A4E83" w:rsidP="00BE7492">
      <w:pPr>
        <w:jc w:val="both"/>
        <w:rPr>
          <w:rFonts w:ascii="Tahoma" w:hAnsi="Tahoma" w:cs="Tahoma"/>
          <w:sz w:val="24"/>
          <w:szCs w:val="24"/>
        </w:rPr>
      </w:pPr>
      <w:r w:rsidRPr="008A4E83">
        <w:rPr>
          <w:rFonts w:ascii="Tahoma" w:hAnsi="Tahoma" w:cs="Tahoma"/>
          <w:sz w:val="24"/>
          <w:szCs w:val="24"/>
        </w:rPr>
        <w:t xml:space="preserve">71354200-5; Usługi sporządzania map lotniczych </w:t>
      </w:r>
    </w:p>
    <w:p w:rsidR="008A4E83" w:rsidRDefault="008A4E83" w:rsidP="00BE7492">
      <w:pPr>
        <w:jc w:val="both"/>
        <w:rPr>
          <w:rFonts w:ascii="Tahoma" w:hAnsi="Tahoma" w:cs="Tahoma"/>
          <w:sz w:val="24"/>
          <w:szCs w:val="24"/>
        </w:rPr>
      </w:pPr>
      <w:r w:rsidRPr="008A4E83">
        <w:rPr>
          <w:rFonts w:ascii="Tahoma" w:hAnsi="Tahoma" w:cs="Tahoma"/>
          <w:sz w:val="24"/>
          <w:szCs w:val="24"/>
        </w:rPr>
        <w:t xml:space="preserve">71.24.00.00 </w:t>
      </w:r>
      <w:r>
        <w:rPr>
          <w:rFonts w:ascii="Tahoma" w:hAnsi="Tahoma" w:cs="Tahoma"/>
          <w:sz w:val="24"/>
          <w:szCs w:val="24"/>
        </w:rPr>
        <w:t xml:space="preserve">– Usługi architektoniczne inżynieryjne i planowania. </w:t>
      </w:r>
    </w:p>
    <w:p w:rsidR="00F34D3A" w:rsidRPr="00DF0C89" w:rsidRDefault="00F34D3A" w:rsidP="00BE7492">
      <w:pPr>
        <w:autoSpaceDE w:val="0"/>
        <w:autoSpaceDN w:val="0"/>
        <w:adjustRightInd w:val="0"/>
        <w:spacing w:after="0" w:line="240" w:lineRule="auto"/>
        <w:jc w:val="both"/>
        <w:rPr>
          <w:rFonts w:ascii="Tahoma" w:hAnsi="Tahoma" w:cs="Tahoma"/>
          <w:b/>
          <w:sz w:val="24"/>
          <w:szCs w:val="24"/>
        </w:rPr>
      </w:pPr>
      <w:r w:rsidRPr="00DF0C89">
        <w:rPr>
          <w:rFonts w:ascii="Tahoma" w:hAnsi="Tahoma" w:cs="Tahoma"/>
          <w:sz w:val="24"/>
          <w:szCs w:val="24"/>
        </w:rPr>
        <w:t>3.</w:t>
      </w:r>
      <w:r w:rsidR="00A50AAE">
        <w:rPr>
          <w:rFonts w:ascii="Tahoma" w:hAnsi="Tahoma" w:cs="Tahoma"/>
          <w:sz w:val="24"/>
          <w:szCs w:val="24"/>
        </w:rPr>
        <w:t xml:space="preserve"> W</w:t>
      </w:r>
      <w:r w:rsidRPr="00DF0C89">
        <w:rPr>
          <w:rFonts w:ascii="Tahoma" w:hAnsi="Tahoma" w:cs="Tahoma"/>
          <w:b/>
          <w:sz w:val="24"/>
          <w:szCs w:val="24"/>
        </w:rPr>
        <w:t>arunki udziału w postępowaniu oraz opis sposobu dokonywania oceny</w:t>
      </w:r>
    </w:p>
    <w:p w:rsidR="00F34D3A" w:rsidRPr="00BE7492" w:rsidRDefault="00F34D3A" w:rsidP="00BE7492">
      <w:pPr>
        <w:autoSpaceDE w:val="0"/>
        <w:autoSpaceDN w:val="0"/>
        <w:adjustRightInd w:val="0"/>
        <w:spacing w:after="0" w:line="240" w:lineRule="auto"/>
        <w:jc w:val="both"/>
        <w:rPr>
          <w:rFonts w:ascii="Tahoma" w:hAnsi="Tahoma" w:cs="Tahoma"/>
          <w:sz w:val="24"/>
          <w:szCs w:val="24"/>
        </w:rPr>
      </w:pPr>
      <w:r w:rsidRPr="00BE7492">
        <w:rPr>
          <w:rFonts w:ascii="Tahoma" w:hAnsi="Tahoma" w:cs="Tahoma"/>
          <w:b/>
          <w:sz w:val="24"/>
          <w:szCs w:val="24"/>
        </w:rPr>
        <w:t xml:space="preserve">ich spełniania, </w:t>
      </w:r>
    </w:p>
    <w:p w:rsidR="00DF0C89" w:rsidRPr="00BE7492" w:rsidRDefault="00DF0C89" w:rsidP="00BE7492">
      <w:pPr>
        <w:pStyle w:val="Nagwek1"/>
        <w:keepNext w:val="0"/>
        <w:keepLines w:val="0"/>
        <w:widowControl w:val="0"/>
        <w:autoSpaceDE w:val="0"/>
        <w:autoSpaceDN w:val="0"/>
        <w:spacing w:before="0" w:line="240" w:lineRule="auto"/>
        <w:ind w:right="112"/>
        <w:jc w:val="both"/>
        <w:rPr>
          <w:rFonts w:ascii="Tahoma" w:hAnsi="Tahoma" w:cs="Tahoma"/>
          <w:b w:val="0"/>
          <w:color w:val="000000" w:themeColor="text1"/>
          <w:sz w:val="24"/>
          <w:szCs w:val="24"/>
        </w:rPr>
      </w:pPr>
      <w:r w:rsidRPr="00BE7492">
        <w:rPr>
          <w:rFonts w:ascii="Tahoma" w:hAnsi="Tahoma" w:cs="Tahoma"/>
          <w:b w:val="0"/>
          <w:color w:val="000000" w:themeColor="text1"/>
          <w:sz w:val="24"/>
          <w:szCs w:val="24"/>
        </w:rPr>
        <w:t>O udzielenie zamówienia, mogą ubiegać się Wykonawcy, którzy spełniają warunki dotyczące zdolności technicznej lub zawodowej tj.:</w:t>
      </w:r>
    </w:p>
    <w:p w:rsidR="00DF0C89" w:rsidRPr="00BE7492" w:rsidRDefault="00DF0C89" w:rsidP="00BE7492">
      <w:pPr>
        <w:pStyle w:val="Tekstpodstawowy"/>
        <w:spacing w:before="5"/>
        <w:ind w:left="851" w:hanging="567"/>
        <w:rPr>
          <w:rFonts w:ascii="Tahoma" w:hAnsi="Tahoma" w:cs="Tahoma"/>
          <w:sz w:val="24"/>
          <w:szCs w:val="24"/>
        </w:rPr>
      </w:pPr>
      <w:r w:rsidRPr="00BE7492">
        <w:rPr>
          <w:rFonts w:ascii="Tahoma" w:hAnsi="Tahoma" w:cs="Tahoma"/>
          <w:sz w:val="24"/>
          <w:szCs w:val="24"/>
        </w:rPr>
        <w:t xml:space="preserve">a. dysponują co najmniej </w:t>
      </w:r>
      <w:r w:rsidR="00C26FC9" w:rsidRPr="00BE7492">
        <w:rPr>
          <w:rFonts w:ascii="Tahoma" w:hAnsi="Tahoma" w:cs="Tahoma"/>
          <w:sz w:val="24"/>
          <w:szCs w:val="24"/>
        </w:rPr>
        <w:t>2</w:t>
      </w:r>
      <w:r w:rsidRPr="00BE7492">
        <w:rPr>
          <w:rFonts w:ascii="Tahoma" w:hAnsi="Tahoma" w:cs="Tahoma"/>
          <w:sz w:val="24"/>
          <w:szCs w:val="24"/>
        </w:rPr>
        <w:t xml:space="preserve"> osobami (ekspertami), które będą brały bezpośredni udział w wykonaniu zamówienia, które (każda z tych osób):</w:t>
      </w:r>
    </w:p>
    <w:p w:rsidR="00883B73" w:rsidRPr="00BE7492" w:rsidRDefault="00DF0C89" w:rsidP="00BE7492">
      <w:pPr>
        <w:pStyle w:val="Tekstpodstawowy"/>
        <w:spacing w:before="10"/>
        <w:rPr>
          <w:rFonts w:ascii="Tahoma" w:hAnsi="Tahoma" w:cs="Tahoma"/>
          <w:sz w:val="24"/>
          <w:szCs w:val="24"/>
        </w:rPr>
      </w:pPr>
      <w:r w:rsidRPr="00BE7492">
        <w:rPr>
          <w:rFonts w:ascii="Tahoma" w:hAnsi="Tahoma" w:cs="Tahoma"/>
          <w:sz w:val="24"/>
          <w:szCs w:val="24"/>
        </w:rPr>
        <w:t xml:space="preserve">b. posiadają wiedzę i doświadczenie w wykonaniu, co najmniej jednej inwentaryzacji / monitoringu / badania naukowego* dotyczącego siedlisk przyrodniczych, </w:t>
      </w:r>
      <w:proofErr w:type="spellStart"/>
      <w:r w:rsidRPr="00BE7492">
        <w:rPr>
          <w:rFonts w:ascii="Tahoma" w:hAnsi="Tahoma" w:cs="Tahoma"/>
          <w:sz w:val="24"/>
          <w:szCs w:val="24"/>
        </w:rPr>
        <w:t>herpetofau</w:t>
      </w:r>
      <w:r w:rsidR="00BE7492" w:rsidRPr="00BE7492">
        <w:rPr>
          <w:rFonts w:ascii="Tahoma" w:hAnsi="Tahoma" w:cs="Tahoma"/>
          <w:sz w:val="24"/>
          <w:szCs w:val="24"/>
        </w:rPr>
        <w:t>ny</w:t>
      </w:r>
      <w:proofErr w:type="spellEnd"/>
      <w:r w:rsidR="00BE7492" w:rsidRPr="00BE7492">
        <w:rPr>
          <w:rFonts w:ascii="Tahoma" w:hAnsi="Tahoma" w:cs="Tahoma"/>
          <w:sz w:val="24"/>
          <w:szCs w:val="24"/>
        </w:rPr>
        <w:t xml:space="preserve">, awifauny i </w:t>
      </w:r>
      <w:proofErr w:type="spellStart"/>
      <w:r w:rsidR="00BE7492" w:rsidRPr="00BE7492">
        <w:rPr>
          <w:rFonts w:ascii="Tahoma" w:hAnsi="Tahoma" w:cs="Tahoma"/>
          <w:sz w:val="24"/>
          <w:szCs w:val="24"/>
        </w:rPr>
        <w:t>chiropterofauny</w:t>
      </w:r>
      <w:proofErr w:type="spellEnd"/>
      <w:r w:rsidRPr="00BE7492">
        <w:rPr>
          <w:rFonts w:ascii="Tahoma" w:hAnsi="Tahoma" w:cs="Tahoma"/>
          <w:sz w:val="24"/>
          <w:szCs w:val="24"/>
        </w:rPr>
        <w:t>, które były realizowane w obrębie: obszaru Natura 2000 / parku narodowego / parku krajobrazowego, w rozumieniu przepisów ustawy z dnia 16 kwietnia 2004 r. o ochronie przyrody</w:t>
      </w:r>
    </w:p>
    <w:p w:rsidR="00883B73" w:rsidRPr="00BE7492" w:rsidRDefault="00883B73" w:rsidP="00BE7492">
      <w:pPr>
        <w:spacing w:before="92"/>
        <w:ind w:left="118" w:right="114"/>
        <w:jc w:val="both"/>
        <w:rPr>
          <w:rFonts w:ascii="Tahoma" w:hAnsi="Tahoma" w:cs="Tahoma"/>
          <w:i/>
          <w:sz w:val="24"/>
          <w:szCs w:val="24"/>
        </w:rPr>
      </w:pPr>
      <w:r w:rsidRPr="00BE7492">
        <w:rPr>
          <w:rFonts w:ascii="Tahoma" w:hAnsi="Tahoma" w:cs="Tahoma"/>
          <w:i/>
          <w:sz w:val="24"/>
          <w:szCs w:val="24"/>
        </w:rPr>
        <w:t xml:space="preserve">*- przez </w:t>
      </w:r>
      <w:r w:rsidRPr="00BE7492">
        <w:rPr>
          <w:rFonts w:ascii="Tahoma" w:hAnsi="Tahoma" w:cs="Tahoma"/>
          <w:b/>
          <w:i/>
          <w:sz w:val="24"/>
          <w:szCs w:val="24"/>
        </w:rPr>
        <w:t xml:space="preserve">inwentaryzację, monitoring lub badania naukowe </w:t>
      </w:r>
      <w:r w:rsidRPr="00BE7492">
        <w:rPr>
          <w:rFonts w:ascii="Tahoma" w:hAnsi="Tahoma" w:cs="Tahoma"/>
          <w:i/>
          <w:sz w:val="24"/>
          <w:szCs w:val="24"/>
        </w:rPr>
        <w:t>rozumie się opracowanie powstałe na podstawie przeprowadzonych kontroli terenowych, podczas których notowane są parametry środowiska lub jego składowych, zakończone publikacją zebranych danych w postaci raportu lub artykułu naukowego.</w:t>
      </w:r>
    </w:p>
    <w:p w:rsidR="00883B73" w:rsidRPr="00BE7492" w:rsidRDefault="00883B73" w:rsidP="00BE7492">
      <w:pPr>
        <w:pStyle w:val="Tekstpodstawowy"/>
        <w:spacing w:before="1"/>
        <w:rPr>
          <w:rFonts w:ascii="Tahoma" w:hAnsi="Tahoma" w:cs="Tahoma"/>
          <w:i/>
          <w:sz w:val="24"/>
          <w:szCs w:val="24"/>
        </w:rPr>
      </w:pPr>
    </w:p>
    <w:p w:rsidR="00883B73" w:rsidRPr="00BE7492" w:rsidRDefault="00883B73" w:rsidP="00BE7492">
      <w:pPr>
        <w:pStyle w:val="Tekstpodstawowy"/>
        <w:ind w:left="118" w:right="119"/>
        <w:rPr>
          <w:rFonts w:ascii="Tahoma" w:hAnsi="Tahoma" w:cs="Tahoma"/>
          <w:sz w:val="24"/>
          <w:szCs w:val="24"/>
        </w:rPr>
      </w:pPr>
      <w:r w:rsidRPr="00BE7492">
        <w:rPr>
          <w:rFonts w:ascii="Tahoma" w:hAnsi="Tahoma" w:cs="Tahoma"/>
          <w:sz w:val="24"/>
          <w:szCs w:val="24"/>
        </w:rPr>
        <w:t>Ocena spełnienia warunku nastąpi na podstawie złożonego wykazu osób sporządzonego wg załącznika nr 3 do Zapytania.</w:t>
      </w:r>
    </w:p>
    <w:p w:rsidR="00883B73" w:rsidRPr="00BE7492" w:rsidRDefault="00883B73" w:rsidP="00BE7492">
      <w:pPr>
        <w:pStyle w:val="Tekstpodstawowy"/>
        <w:spacing w:before="11"/>
        <w:rPr>
          <w:rFonts w:ascii="Tahoma" w:hAnsi="Tahoma" w:cs="Tahoma"/>
          <w:sz w:val="24"/>
          <w:szCs w:val="24"/>
        </w:rPr>
      </w:pPr>
    </w:p>
    <w:p w:rsidR="00883B73" w:rsidRPr="00BE7492" w:rsidRDefault="00883B73" w:rsidP="00BE7492">
      <w:pPr>
        <w:pStyle w:val="Akapitzlist"/>
        <w:widowControl w:val="0"/>
        <w:numPr>
          <w:ilvl w:val="0"/>
          <w:numId w:val="7"/>
        </w:numPr>
        <w:tabs>
          <w:tab w:val="left" w:pos="403"/>
        </w:tabs>
        <w:autoSpaceDE w:val="0"/>
        <w:autoSpaceDN w:val="0"/>
        <w:spacing w:after="0" w:line="240" w:lineRule="auto"/>
        <w:ind w:right="226"/>
        <w:contextualSpacing w:val="0"/>
        <w:jc w:val="both"/>
        <w:rPr>
          <w:rFonts w:ascii="Tahoma" w:hAnsi="Tahoma" w:cs="Tahoma"/>
          <w:sz w:val="24"/>
          <w:szCs w:val="24"/>
        </w:rPr>
      </w:pPr>
      <w:r w:rsidRPr="00BE7492">
        <w:rPr>
          <w:rFonts w:ascii="Tahoma" w:hAnsi="Tahoma" w:cs="Tahoma"/>
          <w:sz w:val="24"/>
          <w:szCs w:val="24"/>
        </w:rPr>
        <w:t xml:space="preserve">Zamawiający ma prawo wezwać Wykonawcę do wyjaśnienia okoliczności </w:t>
      </w:r>
      <w:r w:rsidRPr="00BE7492">
        <w:rPr>
          <w:rFonts w:ascii="Tahoma" w:hAnsi="Tahoma" w:cs="Tahoma"/>
          <w:sz w:val="24"/>
          <w:szCs w:val="24"/>
        </w:rPr>
        <w:lastRenderedPageBreak/>
        <w:t>potwierdzających deklarowane przez Wykonawcę doświadczenie (przy czym wyjaśnienie nie może prowadzić do zmiany treści złożonej oferty). Ponadto, przed podpisaniem umowy z wyłonionym Wykonawcą może żądać przedłożenia dokumentów potwierdzających doświadczenie i wiedzę, np. umów z protokołem odbioru bez wad, opracowań, publikacji bądź raportów.</w:t>
      </w:r>
    </w:p>
    <w:p w:rsidR="00883B73" w:rsidRPr="00BE7492" w:rsidRDefault="00883B73" w:rsidP="00BE7492">
      <w:pPr>
        <w:pStyle w:val="Akapitzlist"/>
        <w:widowControl w:val="0"/>
        <w:numPr>
          <w:ilvl w:val="0"/>
          <w:numId w:val="7"/>
        </w:numPr>
        <w:tabs>
          <w:tab w:val="left" w:pos="403"/>
        </w:tabs>
        <w:autoSpaceDE w:val="0"/>
        <w:autoSpaceDN w:val="0"/>
        <w:spacing w:after="0" w:line="240" w:lineRule="auto"/>
        <w:ind w:right="228"/>
        <w:contextualSpacing w:val="0"/>
        <w:jc w:val="both"/>
        <w:rPr>
          <w:rFonts w:ascii="Tahoma" w:hAnsi="Tahoma" w:cs="Tahoma"/>
          <w:sz w:val="24"/>
          <w:szCs w:val="24"/>
        </w:rPr>
      </w:pPr>
      <w:r w:rsidRPr="00BE7492">
        <w:rPr>
          <w:rFonts w:ascii="Tahoma" w:hAnsi="Tahoma" w:cs="Tahoma"/>
          <w:sz w:val="24"/>
          <w:szCs w:val="24"/>
        </w:rPr>
        <w:t>Wykonawca ma prawo polegać na zdolnościach innych podmiotów w zakresie powyższego warunku, jeśli podmioty te zrealizują usługi, odnośnie do których te zdolności są niezbędne. W sytuacji gdy Wykonawca będzie polegał na zdolności innych podmiotów, musi udowodnić Zamawiającemu, że będzie dysponował niezbędnymi zasobami, przedstawiając na przykład w tym celu stosowne zobowiązanie takich podmiotów. W takim przypadku podmioty te będą weryfikowane pod kątem braku podstaw do wykluczenia, na takich zasadach jak Wykonawca.</w:t>
      </w:r>
    </w:p>
    <w:p w:rsidR="00F34D3A" w:rsidRPr="00DF0C89" w:rsidRDefault="00F34D3A" w:rsidP="00BE7492">
      <w:pPr>
        <w:autoSpaceDE w:val="0"/>
        <w:autoSpaceDN w:val="0"/>
        <w:adjustRightInd w:val="0"/>
        <w:spacing w:after="0" w:line="240" w:lineRule="auto"/>
        <w:jc w:val="both"/>
        <w:rPr>
          <w:rFonts w:ascii="Tahoma" w:hAnsi="Tahoma" w:cs="Tahoma"/>
          <w:sz w:val="24"/>
          <w:szCs w:val="24"/>
        </w:rPr>
      </w:pPr>
    </w:p>
    <w:p w:rsidR="00F34D3A" w:rsidRPr="00DF0C89" w:rsidRDefault="00F34D3A" w:rsidP="00BE7492">
      <w:pPr>
        <w:autoSpaceDE w:val="0"/>
        <w:autoSpaceDN w:val="0"/>
        <w:adjustRightInd w:val="0"/>
        <w:spacing w:after="0" w:line="240" w:lineRule="auto"/>
        <w:jc w:val="both"/>
        <w:rPr>
          <w:rFonts w:ascii="Tahoma" w:hAnsi="Tahoma" w:cs="Tahoma"/>
          <w:sz w:val="24"/>
          <w:szCs w:val="24"/>
        </w:rPr>
      </w:pPr>
    </w:p>
    <w:p w:rsidR="00F34D3A" w:rsidRPr="00DF0C89" w:rsidRDefault="00F34D3A" w:rsidP="00BE7492">
      <w:pPr>
        <w:pStyle w:val="Akapitzlist"/>
        <w:numPr>
          <w:ilvl w:val="0"/>
          <w:numId w:val="6"/>
        </w:numPr>
        <w:autoSpaceDE w:val="0"/>
        <w:autoSpaceDN w:val="0"/>
        <w:adjustRightInd w:val="0"/>
        <w:spacing w:after="0" w:line="240" w:lineRule="auto"/>
        <w:jc w:val="both"/>
        <w:rPr>
          <w:rFonts w:ascii="Tahoma" w:hAnsi="Tahoma" w:cs="Tahoma"/>
          <w:b/>
          <w:sz w:val="24"/>
          <w:szCs w:val="24"/>
        </w:rPr>
      </w:pPr>
      <w:r w:rsidRPr="00DF0C89">
        <w:rPr>
          <w:rFonts w:ascii="Tahoma" w:hAnsi="Tahoma" w:cs="Tahoma"/>
          <w:b/>
          <w:sz w:val="24"/>
          <w:szCs w:val="24"/>
        </w:rPr>
        <w:t>kryteria oceny oferty,</w:t>
      </w:r>
    </w:p>
    <w:p w:rsidR="00F34D3A" w:rsidRPr="00DF0C89" w:rsidRDefault="00F34D3A" w:rsidP="00BE7492">
      <w:pPr>
        <w:pStyle w:val="Akapitzlist"/>
        <w:autoSpaceDE w:val="0"/>
        <w:autoSpaceDN w:val="0"/>
        <w:adjustRightInd w:val="0"/>
        <w:spacing w:after="0" w:line="240" w:lineRule="auto"/>
        <w:jc w:val="both"/>
        <w:rPr>
          <w:rFonts w:ascii="Tahoma" w:hAnsi="Tahoma" w:cs="Tahoma"/>
          <w:sz w:val="24"/>
          <w:szCs w:val="24"/>
        </w:rPr>
      </w:pPr>
    </w:p>
    <w:p w:rsidR="00F34D3A" w:rsidRPr="00DF0C89" w:rsidRDefault="00F34D3A" w:rsidP="00BE7492">
      <w:pPr>
        <w:pStyle w:val="Akapitzlist"/>
        <w:numPr>
          <w:ilvl w:val="0"/>
          <w:numId w:val="4"/>
        </w:numPr>
        <w:jc w:val="both"/>
        <w:rPr>
          <w:rFonts w:ascii="Tahoma" w:hAnsi="Tahoma" w:cs="Tahoma"/>
          <w:sz w:val="24"/>
          <w:szCs w:val="24"/>
        </w:rPr>
      </w:pPr>
      <w:r w:rsidRPr="00DF0C89">
        <w:rPr>
          <w:rFonts w:ascii="Tahoma" w:hAnsi="Tahoma" w:cs="Tahoma"/>
          <w:sz w:val="24"/>
          <w:szCs w:val="24"/>
        </w:rPr>
        <w:t>Cena</w:t>
      </w:r>
    </w:p>
    <w:p w:rsidR="00F34D3A" w:rsidRPr="00DF0C89" w:rsidRDefault="00F34D3A" w:rsidP="00BE7492">
      <w:pPr>
        <w:pStyle w:val="Akapitzlist"/>
        <w:numPr>
          <w:ilvl w:val="0"/>
          <w:numId w:val="4"/>
        </w:numPr>
        <w:jc w:val="both"/>
        <w:rPr>
          <w:rFonts w:ascii="Tahoma" w:hAnsi="Tahoma" w:cs="Tahoma"/>
          <w:sz w:val="24"/>
          <w:szCs w:val="24"/>
        </w:rPr>
      </w:pPr>
      <w:r w:rsidRPr="00DF0C89">
        <w:rPr>
          <w:rFonts w:ascii="Tahoma" w:hAnsi="Tahoma" w:cs="Tahoma"/>
          <w:sz w:val="24"/>
          <w:szCs w:val="24"/>
        </w:rPr>
        <w:t xml:space="preserve">Doświadczenie osób wyznaczonych do realizacji zamówienia. </w:t>
      </w:r>
    </w:p>
    <w:p w:rsidR="00F34D3A" w:rsidRPr="00DF0C89" w:rsidRDefault="00F34D3A" w:rsidP="00BE7492">
      <w:pPr>
        <w:pStyle w:val="Akapitzlist"/>
        <w:autoSpaceDE w:val="0"/>
        <w:autoSpaceDN w:val="0"/>
        <w:adjustRightInd w:val="0"/>
        <w:spacing w:after="0" w:line="240" w:lineRule="auto"/>
        <w:jc w:val="both"/>
        <w:rPr>
          <w:rFonts w:ascii="Tahoma" w:hAnsi="Tahoma" w:cs="Tahoma"/>
          <w:sz w:val="24"/>
          <w:szCs w:val="24"/>
        </w:rPr>
      </w:pPr>
    </w:p>
    <w:p w:rsidR="00F34D3A" w:rsidRPr="00DF0C89" w:rsidRDefault="00F34D3A" w:rsidP="00BE7492">
      <w:pPr>
        <w:pStyle w:val="Akapitzlist"/>
        <w:numPr>
          <w:ilvl w:val="0"/>
          <w:numId w:val="6"/>
        </w:numPr>
        <w:autoSpaceDE w:val="0"/>
        <w:autoSpaceDN w:val="0"/>
        <w:adjustRightInd w:val="0"/>
        <w:spacing w:after="0" w:line="240" w:lineRule="auto"/>
        <w:jc w:val="both"/>
        <w:rPr>
          <w:rFonts w:ascii="Tahoma" w:hAnsi="Tahoma" w:cs="Tahoma"/>
          <w:b/>
          <w:sz w:val="24"/>
          <w:szCs w:val="24"/>
        </w:rPr>
      </w:pPr>
      <w:r w:rsidRPr="00DF0C89">
        <w:rPr>
          <w:rFonts w:ascii="Tahoma" w:hAnsi="Tahoma" w:cs="Tahoma"/>
          <w:b/>
          <w:sz w:val="24"/>
          <w:szCs w:val="24"/>
        </w:rPr>
        <w:t>informację o wagach punktowych lub procentowych przypisanych</w:t>
      </w:r>
    </w:p>
    <w:p w:rsidR="00F34D3A" w:rsidRPr="00DF0C89" w:rsidRDefault="00F34D3A" w:rsidP="00BE7492">
      <w:pPr>
        <w:autoSpaceDE w:val="0"/>
        <w:autoSpaceDN w:val="0"/>
        <w:adjustRightInd w:val="0"/>
        <w:spacing w:after="0" w:line="240" w:lineRule="auto"/>
        <w:jc w:val="both"/>
        <w:rPr>
          <w:rFonts w:ascii="Tahoma" w:hAnsi="Tahoma" w:cs="Tahoma"/>
          <w:b/>
          <w:sz w:val="24"/>
          <w:szCs w:val="24"/>
        </w:rPr>
      </w:pPr>
      <w:r w:rsidRPr="00DF0C89">
        <w:rPr>
          <w:rFonts w:ascii="Tahoma" w:hAnsi="Tahoma" w:cs="Tahoma"/>
          <w:b/>
          <w:sz w:val="24"/>
          <w:szCs w:val="24"/>
        </w:rPr>
        <w:t>do poszczególnych kryteriów oceny oferty i opis sposobu przyznawania punktacji za spełnienie danego kryterium oceny oferty,</w:t>
      </w:r>
    </w:p>
    <w:p w:rsidR="00F34D3A" w:rsidRPr="00DF0C89" w:rsidRDefault="00F34D3A" w:rsidP="00BE7492">
      <w:pPr>
        <w:autoSpaceDE w:val="0"/>
        <w:autoSpaceDN w:val="0"/>
        <w:adjustRightInd w:val="0"/>
        <w:spacing w:after="0" w:line="240" w:lineRule="auto"/>
        <w:jc w:val="both"/>
        <w:rPr>
          <w:rFonts w:ascii="Tahoma" w:hAnsi="Tahoma" w:cs="Tahoma"/>
          <w:sz w:val="24"/>
          <w:szCs w:val="24"/>
        </w:rPr>
      </w:pPr>
    </w:p>
    <w:p w:rsidR="00F34D3A" w:rsidRPr="00DF0C89" w:rsidRDefault="00F34D3A" w:rsidP="00BE7492">
      <w:pPr>
        <w:autoSpaceDE w:val="0"/>
        <w:autoSpaceDN w:val="0"/>
        <w:adjustRightInd w:val="0"/>
        <w:spacing w:after="0" w:line="240" w:lineRule="auto"/>
        <w:jc w:val="both"/>
        <w:rPr>
          <w:rFonts w:ascii="Tahoma" w:hAnsi="Tahoma" w:cs="Tahoma"/>
          <w:sz w:val="24"/>
          <w:szCs w:val="24"/>
        </w:rPr>
      </w:pPr>
    </w:p>
    <w:p w:rsidR="00F34D3A" w:rsidRPr="00DF0C89" w:rsidRDefault="00F34D3A" w:rsidP="00BE7492">
      <w:pPr>
        <w:pStyle w:val="Akapitzlist"/>
        <w:numPr>
          <w:ilvl w:val="0"/>
          <w:numId w:val="5"/>
        </w:numPr>
        <w:spacing w:after="0" w:line="240" w:lineRule="auto"/>
        <w:jc w:val="both"/>
        <w:rPr>
          <w:rFonts w:ascii="Tahoma" w:hAnsi="Tahoma" w:cs="Tahoma"/>
          <w:sz w:val="24"/>
          <w:szCs w:val="24"/>
        </w:rPr>
      </w:pPr>
      <w:r w:rsidRPr="00DF0C89">
        <w:rPr>
          <w:rFonts w:ascii="Tahoma" w:hAnsi="Tahoma" w:cs="Tahoma"/>
          <w:sz w:val="24"/>
          <w:szCs w:val="24"/>
        </w:rPr>
        <w:t>Cena – 50 %</w:t>
      </w:r>
    </w:p>
    <w:p w:rsidR="00F34D3A" w:rsidRPr="00DF0C89" w:rsidRDefault="00F34D3A" w:rsidP="00BE7492">
      <w:pPr>
        <w:pStyle w:val="Akapitzlist"/>
        <w:numPr>
          <w:ilvl w:val="0"/>
          <w:numId w:val="5"/>
        </w:numPr>
        <w:autoSpaceDE w:val="0"/>
        <w:autoSpaceDN w:val="0"/>
        <w:adjustRightInd w:val="0"/>
        <w:spacing w:after="0" w:line="240" w:lineRule="auto"/>
        <w:jc w:val="both"/>
        <w:rPr>
          <w:rFonts w:ascii="Tahoma" w:hAnsi="Tahoma" w:cs="Tahoma"/>
          <w:sz w:val="24"/>
          <w:szCs w:val="24"/>
        </w:rPr>
      </w:pPr>
      <w:r w:rsidRPr="00DF0C89">
        <w:rPr>
          <w:rFonts w:ascii="Tahoma" w:hAnsi="Tahoma" w:cs="Tahoma"/>
          <w:sz w:val="24"/>
          <w:szCs w:val="24"/>
        </w:rPr>
        <w:t xml:space="preserve">Doświadczenie osób wyznaczonych do realizacji zamówienia -50% </w:t>
      </w:r>
    </w:p>
    <w:p w:rsidR="00F34D3A" w:rsidRPr="00DF0C89" w:rsidRDefault="00F34D3A" w:rsidP="00BE7492">
      <w:pPr>
        <w:pStyle w:val="Akapitzlist"/>
        <w:autoSpaceDE w:val="0"/>
        <w:autoSpaceDN w:val="0"/>
        <w:adjustRightInd w:val="0"/>
        <w:spacing w:after="0" w:line="240" w:lineRule="auto"/>
        <w:ind w:left="1080"/>
        <w:jc w:val="both"/>
        <w:rPr>
          <w:rFonts w:ascii="Tahoma" w:hAnsi="Tahoma" w:cs="Tahoma"/>
          <w:sz w:val="24"/>
          <w:szCs w:val="24"/>
        </w:rPr>
      </w:pPr>
    </w:p>
    <w:p w:rsidR="00F34D3A" w:rsidRPr="00DF0C89" w:rsidRDefault="00F34D3A" w:rsidP="00BE7492">
      <w:pPr>
        <w:pStyle w:val="Tekstpodstawowy"/>
        <w:tabs>
          <w:tab w:val="left" w:pos="907"/>
          <w:tab w:val="left" w:pos="1020"/>
        </w:tabs>
        <w:rPr>
          <w:rFonts w:ascii="Tahoma" w:hAnsi="Tahoma" w:cs="Tahoma"/>
          <w:sz w:val="24"/>
          <w:szCs w:val="24"/>
        </w:rPr>
      </w:pPr>
      <w:r w:rsidRPr="00DF0C89">
        <w:rPr>
          <w:rFonts w:ascii="Tahoma" w:hAnsi="Tahoma" w:cs="Tahoma"/>
          <w:sz w:val="24"/>
          <w:szCs w:val="24"/>
        </w:rPr>
        <w:t>Najkorzystniejszą ofertą będzie ta, która zdobędzie największą liczbę punktów obliczonych wg wzoru:</w:t>
      </w:r>
    </w:p>
    <w:p w:rsidR="00F34D3A" w:rsidRPr="00DF0C89"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b/>
          <w:sz w:val="24"/>
          <w:szCs w:val="24"/>
        </w:rPr>
      </w:pPr>
    </w:p>
    <w:p w:rsidR="00F34D3A" w:rsidRPr="00DF0C89" w:rsidRDefault="008632CE"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sz w:val="24"/>
          <w:szCs w:val="24"/>
        </w:rPr>
      </w:pPr>
      <w:r w:rsidRPr="00DF0C89">
        <w:rPr>
          <w:rFonts w:ascii="Tahoma" w:hAnsi="Tahoma" w:cs="Tahoma"/>
          <w:b/>
          <w:sz w:val="24"/>
          <w:szCs w:val="24"/>
        </w:rPr>
        <w:t>P=</w:t>
      </w:r>
      <w:proofErr w:type="spellStart"/>
      <w:r w:rsidRPr="00DF0C89">
        <w:rPr>
          <w:rFonts w:ascii="Tahoma" w:hAnsi="Tahoma" w:cs="Tahoma"/>
          <w:b/>
          <w:sz w:val="24"/>
          <w:szCs w:val="24"/>
        </w:rPr>
        <w:t>(P</w:t>
      </w:r>
      <w:proofErr w:type="spellEnd"/>
      <w:r w:rsidRPr="00DF0C89">
        <w:rPr>
          <w:rFonts w:ascii="Tahoma" w:hAnsi="Tahoma" w:cs="Tahoma"/>
          <w:b/>
          <w:sz w:val="24"/>
          <w:szCs w:val="24"/>
        </w:rPr>
        <w:t>c x 0,50) + (Pt x 0,5</w:t>
      </w:r>
      <w:r w:rsidR="00F34D3A" w:rsidRPr="00DF0C89">
        <w:rPr>
          <w:rFonts w:ascii="Tahoma" w:eastAsia="Calibri" w:hAnsi="Tahoma" w:cs="Tahoma"/>
          <w:b/>
          <w:sz w:val="24"/>
          <w:szCs w:val="24"/>
        </w:rPr>
        <w:t>0)</w:t>
      </w:r>
    </w:p>
    <w:p w:rsidR="00F34D3A" w:rsidRPr="00DF0C89"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sz w:val="24"/>
          <w:szCs w:val="24"/>
        </w:rPr>
      </w:pPr>
    </w:p>
    <w:p w:rsidR="00F34D3A" w:rsidRPr="00DF0C89"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sz w:val="24"/>
          <w:szCs w:val="24"/>
        </w:rPr>
      </w:pPr>
      <w:r w:rsidRPr="00DF0C89">
        <w:rPr>
          <w:rFonts w:ascii="Tahoma" w:eastAsia="Calibri" w:hAnsi="Tahoma" w:cs="Tahoma"/>
          <w:sz w:val="24"/>
          <w:szCs w:val="24"/>
        </w:rPr>
        <w:t>gdzie:</w:t>
      </w:r>
    </w:p>
    <w:p w:rsidR="00F34D3A" w:rsidRPr="00DF0C89"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sz w:val="24"/>
          <w:szCs w:val="24"/>
        </w:rPr>
      </w:pPr>
      <w:r w:rsidRPr="00DF0C89">
        <w:rPr>
          <w:rFonts w:ascii="Tahoma" w:eastAsia="Calibri" w:hAnsi="Tahoma" w:cs="Tahoma"/>
          <w:sz w:val="24"/>
          <w:szCs w:val="24"/>
        </w:rPr>
        <w:tab/>
      </w:r>
      <w:r w:rsidRPr="00DF0C89">
        <w:rPr>
          <w:rFonts w:ascii="Tahoma" w:eastAsia="Calibri" w:hAnsi="Tahoma" w:cs="Tahoma"/>
          <w:sz w:val="24"/>
          <w:szCs w:val="24"/>
        </w:rPr>
        <w:tab/>
      </w:r>
      <w:r w:rsidRPr="00DF0C89">
        <w:rPr>
          <w:rFonts w:ascii="Tahoma" w:eastAsia="Calibri" w:hAnsi="Tahoma" w:cs="Tahoma"/>
          <w:sz w:val="24"/>
          <w:szCs w:val="24"/>
        </w:rPr>
        <w:tab/>
      </w:r>
      <w:r w:rsidRPr="00DF0C89">
        <w:rPr>
          <w:rFonts w:ascii="Tahoma" w:eastAsia="Calibri" w:hAnsi="Tahoma" w:cs="Tahoma"/>
          <w:sz w:val="24"/>
          <w:szCs w:val="24"/>
        </w:rPr>
        <w:tab/>
      </w:r>
      <w:r w:rsidRPr="00DF0C89">
        <w:rPr>
          <w:rFonts w:ascii="Tahoma" w:eastAsia="Calibri" w:hAnsi="Tahoma" w:cs="Tahoma"/>
          <w:sz w:val="24"/>
          <w:szCs w:val="24"/>
        </w:rPr>
        <w:tab/>
      </w:r>
      <w:r w:rsidRPr="00DF0C89">
        <w:rPr>
          <w:rFonts w:ascii="Tahoma" w:eastAsia="Calibri" w:hAnsi="Tahoma" w:cs="Tahoma"/>
          <w:sz w:val="24"/>
          <w:szCs w:val="24"/>
        </w:rPr>
        <w:tab/>
        <w:t>najniższa oferowana cena</w:t>
      </w:r>
    </w:p>
    <w:p w:rsidR="00F34D3A" w:rsidRPr="00DF0C89" w:rsidRDefault="00F34D3A" w:rsidP="00BE7492">
      <w:pPr>
        <w:pStyle w:val="Nagwek2"/>
        <w:jc w:val="both"/>
        <w:rPr>
          <w:rFonts w:ascii="Tahoma" w:hAnsi="Tahoma" w:cs="Tahoma"/>
          <w:szCs w:val="24"/>
        </w:rPr>
      </w:pPr>
      <w:proofErr w:type="spellStart"/>
      <w:r w:rsidRPr="00DF0C89">
        <w:rPr>
          <w:rFonts w:ascii="Tahoma" w:hAnsi="Tahoma" w:cs="Tahoma"/>
          <w:szCs w:val="24"/>
        </w:rPr>
        <w:t>Pc</w:t>
      </w:r>
      <w:proofErr w:type="spellEnd"/>
      <w:r w:rsidRPr="00DF0C89">
        <w:rPr>
          <w:rFonts w:ascii="Tahoma" w:hAnsi="Tahoma" w:cs="Tahoma"/>
          <w:szCs w:val="24"/>
        </w:rPr>
        <w:t xml:space="preserve"> =   -------------------------------------</w:t>
      </w:r>
      <w:r w:rsidRPr="00DF0C89">
        <w:rPr>
          <w:rFonts w:ascii="Tahoma" w:hAnsi="Tahoma" w:cs="Tahoma"/>
          <w:szCs w:val="24"/>
        </w:rPr>
        <w:tab/>
        <w:t>x 10</w:t>
      </w:r>
    </w:p>
    <w:p w:rsidR="00F34D3A" w:rsidRPr="00DF0C89"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position w:val="8"/>
          <w:sz w:val="24"/>
          <w:szCs w:val="24"/>
        </w:rPr>
      </w:pPr>
      <w:r w:rsidRPr="00DF0C89">
        <w:rPr>
          <w:rFonts w:ascii="Tahoma" w:eastAsia="Calibri" w:hAnsi="Tahoma" w:cs="Tahoma"/>
          <w:position w:val="9"/>
          <w:sz w:val="24"/>
          <w:szCs w:val="24"/>
        </w:rPr>
        <w:tab/>
      </w:r>
      <w:r w:rsidRPr="00DF0C89">
        <w:rPr>
          <w:rFonts w:ascii="Tahoma" w:eastAsia="Calibri" w:hAnsi="Tahoma" w:cs="Tahoma"/>
          <w:position w:val="9"/>
          <w:sz w:val="24"/>
          <w:szCs w:val="24"/>
        </w:rPr>
        <w:tab/>
      </w:r>
      <w:r w:rsidRPr="00DF0C89">
        <w:rPr>
          <w:rFonts w:ascii="Tahoma" w:eastAsia="Calibri" w:hAnsi="Tahoma" w:cs="Tahoma"/>
          <w:position w:val="9"/>
          <w:sz w:val="24"/>
          <w:szCs w:val="24"/>
        </w:rPr>
        <w:tab/>
      </w:r>
      <w:r w:rsidRPr="00DF0C89">
        <w:rPr>
          <w:rFonts w:ascii="Tahoma" w:eastAsia="Calibri" w:hAnsi="Tahoma" w:cs="Tahoma"/>
          <w:position w:val="8"/>
          <w:sz w:val="24"/>
          <w:szCs w:val="24"/>
        </w:rPr>
        <w:tab/>
      </w:r>
      <w:r w:rsidRPr="00DF0C89">
        <w:rPr>
          <w:rFonts w:ascii="Tahoma" w:eastAsia="Calibri" w:hAnsi="Tahoma" w:cs="Tahoma"/>
          <w:position w:val="8"/>
          <w:sz w:val="24"/>
          <w:szCs w:val="24"/>
        </w:rPr>
        <w:tab/>
        <w:t>cena porównywanej oferty</w:t>
      </w:r>
    </w:p>
    <w:p w:rsidR="00F34D3A" w:rsidRPr="00DF0C89"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sz w:val="24"/>
          <w:szCs w:val="24"/>
        </w:rPr>
      </w:pPr>
    </w:p>
    <w:p w:rsidR="00F34D3A" w:rsidRPr="00DF0C89"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sz w:val="24"/>
          <w:szCs w:val="24"/>
        </w:rPr>
      </w:pPr>
    </w:p>
    <w:p w:rsidR="00F34D3A" w:rsidRPr="00A50AAE" w:rsidRDefault="00F34D3A" w:rsidP="00BE7492">
      <w:pPr>
        <w:tabs>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b/>
          <w:sz w:val="24"/>
          <w:szCs w:val="24"/>
          <w:vertAlign w:val="subscript"/>
        </w:rPr>
      </w:pPr>
      <w:r w:rsidRPr="00DF0C89">
        <w:rPr>
          <w:rFonts w:ascii="Tahoma" w:eastAsia="Calibri" w:hAnsi="Tahoma" w:cs="Tahoma"/>
          <w:sz w:val="24"/>
          <w:szCs w:val="24"/>
        </w:rPr>
        <w:tab/>
      </w:r>
      <w:r w:rsidRPr="00DF0C89">
        <w:rPr>
          <w:rFonts w:ascii="Tahoma" w:eastAsia="Calibri" w:hAnsi="Tahoma" w:cs="Tahoma"/>
          <w:sz w:val="24"/>
          <w:szCs w:val="24"/>
        </w:rPr>
        <w:tab/>
      </w:r>
      <w:r w:rsidRPr="00DF0C89">
        <w:rPr>
          <w:rFonts w:ascii="Tahoma" w:eastAsia="Calibri" w:hAnsi="Tahoma" w:cs="Tahoma"/>
          <w:sz w:val="24"/>
          <w:szCs w:val="24"/>
        </w:rPr>
        <w:tab/>
      </w:r>
      <w:r w:rsidRPr="00DF0C89">
        <w:rPr>
          <w:rFonts w:ascii="Tahoma" w:eastAsia="Calibri" w:hAnsi="Tahoma" w:cs="Tahoma"/>
          <w:sz w:val="24"/>
          <w:szCs w:val="24"/>
        </w:rPr>
        <w:tab/>
      </w:r>
      <w:r w:rsidR="00541D50">
        <w:rPr>
          <w:rFonts w:ascii="Tahoma" w:eastAsia="Calibri" w:hAnsi="Tahoma" w:cs="Tahoma"/>
          <w:sz w:val="24"/>
          <w:szCs w:val="24"/>
        </w:rPr>
        <w:t xml:space="preserve">Punkty za </w:t>
      </w:r>
      <w:r w:rsidR="00A50AAE" w:rsidRPr="00A50AAE">
        <w:rPr>
          <w:rFonts w:ascii="Tahoma" w:eastAsia="Calibri" w:hAnsi="Tahoma" w:cs="Tahoma"/>
          <w:sz w:val="24"/>
          <w:szCs w:val="24"/>
        </w:rPr>
        <w:t>Doświadczenie personelu oferty badanej</w:t>
      </w:r>
    </w:p>
    <w:p w:rsidR="00F34D3A" w:rsidRPr="00A50AAE" w:rsidRDefault="00F34D3A" w:rsidP="00BE7492">
      <w:pPr>
        <w:tabs>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sz w:val="24"/>
          <w:szCs w:val="24"/>
        </w:rPr>
      </w:pPr>
      <w:r w:rsidRPr="00A50AAE">
        <w:rPr>
          <w:rFonts w:ascii="Tahoma" w:eastAsia="Calibri" w:hAnsi="Tahoma" w:cs="Tahoma"/>
          <w:sz w:val="24"/>
          <w:szCs w:val="24"/>
        </w:rPr>
        <w:t>Pt =   --------------------------------------------------------</w:t>
      </w:r>
      <w:r w:rsidRPr="00A50AAE">
        <w:rPr>
          <w:rFonts w:ascii="Tahoma" w:eastAsia="Calibri" w:hAnsi="Tahoma" w:cs="Tahoma"/>
          <w:sz w:val="24"/>
          <w:szCs w:val="24"/>
        </w:rPr>
        <w:tab/>
        <w:t>x 10</w:t>
      </w:r>
    </w:p>
    <w:p w:rsidR="00F34D3A" w:rsidRPr="00DF0C89" w:rsidRDefault="00F34D3A" w:rsidP="00BE7492">
      <w:pPr>
        <w:tabs>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ahoma" w:eastAsia="Calibri" w:hAnsi="Tahoma" w:cs="Tahoma"/>
          <w:b/>
          <w:sz w:val="24"/>
          <w:szCs w:val="24"/>
          <w:vertAlign w:val="subscript"/>
        </w:rPr>
      </w:pPr>
      <w:r w:rsidRPr="00A50AAE">
        <w:rPr>
          <w:rFonts w:ascii="Tahoma" w:eastAsia="Calibri" w:hAnsi="Tahoma" w:cs="Tahoma"/>
          <w:sz w:val="24"/>
          <w:szCs w:val="24"/>
        </w:rPr>
        <w:tab/>
      </w:r>
      <w:r w:rsidRPr="00A50AAE">
        <w:rPr>
          <w:rFonts w:ascii="Tahoma" w:eastAsia="Calibri" w:hAnsi="Tahoma" w:cs="Tahoma"/>
          <w:sz w:val="24"/>
          <w:szCs w:val="24"/>
        </w:rPr>
        <w:tab/>
      </w:r>
      <w:r w:rsidRPr="00A50AAE">
        <w:rPr>
          <w:rFonts w:ascii="Tahoma" w:eastAsia="Calibri" w:hAnsi="Tahoma" w:cs="Tahoma"/>
          <w:sz w:val="24"/>
          <w:szCs w:val="24"/>
        </w:rPr>
        <w:tab/>
      </w:r>
      <w:r w:rsidRPr="00A50AAE">
        <w:rPr>
          <w:rFonts w:ascii="Tahoma" w:eastAsia="Calibri" w:hAnsi="Tahoma" w:cs="Tahoma"/>
          <w:sz w:val="24"/>
          <w:szCs w:val="24"/>
        </w:rPr>
        <w:tab/>
      </w:r>
      <w:r w:rsidRPr="00A50AAE">
        <w:rPr>
          <w:rFonts w:ascii="Tahoma" w:eastAsia="Calibri" w:hAnsi="Tahoma" w:cs="Tahoma"/>
          <w:sz w:val="24"/>
          <w:szCs w:val="24"/>
        </w:rPr>
        <w:tab/>
      </w:r>
      <w:r w:rsidR="00A50AAE" w:rsidRPr="00A50AAE">
        <w:rPr>
          <w:rFonts w:ascii="Tahoma" w:eastAsia="Calibri" w:hAnsi="Tahoma" w:cs="Tahoma"/>
          <w:sz w:val="24"/>
          <w:szCs w:val="24"/>
        </w:rPr>
        <w:t xml:space="preserve">Największa </w:t>
      </w:r>
      <w:r w:rsidR="00541D50">
        <w:rPr>
          <w:rFonts w:ascii="Tahoma" w:eastAsia="Calibri" w:hAnsi="Tahoma" w:cs="Tahoma"/>
          <w:sz w:val="24"/>
          <w:szCs w:val="24"/>
        </w:rPr>
        <w:t>ilość punktów</w:t>
      </w:r>
      <w:r w:rsidRPr="00A50AAE">
        <w:rPr>
          <w:rFonts w:ascii="Tahoma" w:eastAsia="Calibri" w:hAnsi="Tahoma" w:cs="Tahoma"/>
          <w:sz w:val="24"/>
          <w:szCs w:val="24"/>
        </w:rPr>
        <w:t>.</w:t>
      </w:r>
      <w:r w:rsidRPr="00DF0C89">
        <w:rPr>
          <w:rFonts w:ascii="Tahoma" w:eastAsia="Calibri" w:hAnsi="Tahoma" w:cs="Tahoma"/>
          <w:sz w:val="24"/>
          <w:szCs w:val="24"/>
        </w:rPr>
        <w:t xml:space="preserve"> </w:t>
      </w:r>
    </w:p>
    <w:p w:rsidR="00F34D3A" w:rsidRPr="00DF0C89" w:rsidRDefault="00F34D3A" w:rsidP="00BE7492">
      <w:pPr>
        <w:autoSpaceDE w:val="0"/>
        <w:autoSpaceDN w:val="0"/>
        <w:adjustRightInd w:val="0"/>
        <w:spacing w:after="0" w:line="240" w:lineRule="auto"/>
        <w:jc w:val="both"/>
        <w:rPr>
          <w:rFonts w:ascii="Tahoma" w:eastAsia="Calibri" w:hAnsi="Tahoma" w:cs="Tahoma"/>
          <w:sz w:val="24"/>
          <w:szCs w:val="24"/>
          <w:u w:val="single"/>
        </w:rPr>
      </w:pPr>
    </w:p>
    <w:p w:rsidR="00F34D3A" w:rsidRPr="00DF0C89" w:rsidRDefault="00F34D3A" w:rsidP="00BE7492">
      <w:pPr>
        <w:autoSpaceDE w:val="0"/>
        <w:autoSpaceDN w:val="0"/>
        <w:adjustRightInd w:val="0"/>
        <w:spacing w:after="0" w:line="240" w:lineRule="auto"/>
        <w:jc w:val="both"/>
        <w:rPr>
          <w:rFonts w:ascii="Tahoma" w:eastAsia="Calibri" w:hAnsi="Tahoma" w:cs="Tahoma"/>
          <w:sz w:val="24"/>
          <w:szCs w:val="24"/>
          <w:u w:val="single"/>
        </w:rPr>
      </w:pPr>
    </w:p>
    <w:p w:rsidR="00F34D3A" w:rsidRPr="00DF0C89" w:rsidRDefault="00F34D3A" w:rsidP="00BE7492">
      <w:pPr>
        <w:spacing w:after="0" w:line="240" w:lineRule="auto"/>
        <w:jc w:val="both"/>
        <w:rPr>
          <w:rFonts w:ascii="Tahoma" w:eastAsia="Calibri" w:hAnsi="Tahoma" w:cs="Tahoma"/>
          <w:sz w:val="24"/>
          <w:szCs w:val="24"/>
        </w:rPr>
      </w:pPr>
      <w:r w:rsidRPr="00DF0C89">
        <w:rPr>
          <w:rFonts w:ascii="Tahoma" w:eastAsia="Calibri" w:hAnsi="Tahoma" w:cs="Tahoma"/>
          <w:sz w:val="24"/>
          <w:szCs w:val="24"/>
        </w:rPr>
        <w:t>Punkty b</w:t>
      </w:r>
      <w:r w:rsidRPr="00DF0C89">
        <w:rPr>
          <w:rFonts w:ascii="Tahoma" w:eastAsia="TimesNewRoman" w:hAnsi="Tahoma" w:cs="Tahoma"/>
          <w:sz w:val="24"/>
          <w:szCs w:val="24"/>
        </w:rPr>
        <w:t>ę</w:t>
      </w:r>
      <w:r w:rsidRPr="00DF0C89">
        <w:rPr>
          <w:rFonts w:ascii="Tahoma" w:eastAsia="Calibri" w:hAnsi="Tahoma" w:cs="Tahoma"/>
          <w:sz w:val="24"/>
          <w:szCs w:val="24"/>
        </w:rPr>
        <w:t>d</w:t>
      </w:r>
      <w:r w:rsidRPr="00DF0C89">
        <w:rPr>
          <w:rFonts w:ascii="Tahoma" w:eastAsia="TimesNewRoman" w:hAnsi="Tahoma" w:cs="Tahoma"/>
          <w:sz w:val="24"/>
          <w:szCs w:val="24"/>
        </w:rPr>
        <w:t xml:space="preserve">ą </w:t>
      </w:r>
      <w:r w:rsidRPr="00DF0C89">
        <w:rPr>
          <w:rFonts w:ascii="Tahoma" w:eastAsia="Calibri" w:hAnsi="Tahoma" w:cs="Tahoma"/>
          <w:sz w:val="24"/>
          <w:szCs w:val="24"/>
        </w:rPr>
        <w:t>przyznawane na podstawie zadeklarowanych przez Wykonawc</w:t>
      </w:r>
      <w:r w:rsidRPr="00DF0C89">
        <w:rPr>
          <w:rFonts w:ascii="Tahoma" w:eastAsia="TimesNewRoman" w:hAnsi="Tahoma" w:cs="Tahoma"/>
          <w:sz w:val="24"/>
          <w:szCs w:val="24"/>
        </w:rPr>
        <w:t xml:space="preserve">ę </w:t>
      </w:r>
      <w:r w:rsidRPr="00DF0C89">
        <w:rPr>
          <w:rFonts w:ascii="Tahoma" w:eastAsia="TimesNewRoman" w:hAnsi="Tahoma" w:cs="Tahoma"/>
          <w:sz w:val="24"/>
          <w:szCs w:val="24"/>
        </w:rPr>
        <w:br/>
      </w:r>
      <w:r w:rsidRPr="00DF0C89">
        <w:rPr>
          <w:rFonts w:ascii="Tahoma" w:eastAsia="Calibri" w:hAnsi="Tahoma" w:cs="Tahoma"/>
          <w:sz w:val="24"/>
          <w:szCs w:val="24"/>
        </w:rPr>
        <w:t xml:space="preserve">w formularzu ofertowym cen i </w:t>
      </w:r>
      <w:r w:rsidR="00BE7492">
        <w:rPr>
          <w:rFonts w:ascii="Tahoma" w:eastAsia="Calibri" w:hAnsi="Tahoma" w:cs="Tahoma"/>
          <w:sz w:val="24"/>
          <w:szCs w:val="24"/>
        </w:rPr>
        <w:t>doświadczenia</w:t>
      </w:r>
      <w:r w:rsidRPr="00DF0C89">
        <w:rPr>
          <w:rFonts w:ascii="Tahoma" w:eastAsia="Calibri" w:hAnsi="Tahoma" w:cs="Tahoma"/>
          <w:sz w:val="24"/>
          <w:szCs w:val="24"/>
        </w:rPr>
        <w:t xml:space="preserve">. </w:t>
      </w:r>
    </w:p>
    <w:p w:rsidR="00F34D3A" w:rsidRPr="00DF0C89" w:rsidRDefault="00F34D3A" w:rsidP="00BE7492">
      <w:pPr>
        <w:spacing w:after="0" w:line="240" w:lineRule="auto"/>
        <w:jc w:val="both"/>
        <w:rPr>
          <w:rFonts w:ascii="Tahoma" w:eastAsia="Calibri" w:hAnsi="Tahoma" w:cs="Tahoma"/>
          <w:sz w:val="24"/>
          <w:szCs w:val="24"/>
        </w:rPr>
      </w:pPr>
    </w:p>
    <w:p w:rsidR="00F34D3A" w:rsidRPr="00DF0C89" w:rsidRDefault="00F34D3A" w:rsidP="00BE7492">
      <w:pPr>
        <w:spacing w:after="0" w:line="240" w:lineRule="auto"/>
        <w:jc w:val="both"/>
        <w:rPr>
          <w:rFonts w:ascii="Tahoma" w:eastAsia="Calibri" w:hAnsi="Tahoma" w:cs="Tahoma"/>
          <w:sz w:val="24"/>
          <w:szCs w:val="24"/>
        </w:rPr>
      </w:pPr>
      <w:bookmarkStart w:id="1" w:name="_Toc88376970"/>
      <w:bookmarkStart w:id="2" w:name="_Toc171922692"/>
    </w:p>
    <w:bookmarkEnd w:id="1"/>
    <w:bookmarkEnd w:id="2"/>
    <w:p w:rsidR="00F34D3A" w:rsidRPr="00DF0C89" w:rsidRDefault="00F34D3A" w:rsidP="00BE7492">
      <w:pPr>
        <w:tabs>
          <w:tab w:val="left" w:pos="142"/>
          <w:tab w:val="left" w:pos="426"/>
          <w:tab w:val="left" w:pos="567"/>
          <w:tab w:val="left" w:pos="793"/>
          <w:tab w:val="left" w:pos="907"/>
          <w:tab w:val="left" w:pos="1020"/>
          <w:tab w:val="left" w:pos="2154"/>
          <w:tab w:val="left" w:pos="2381"/>
          <w:tab w:val="left" w:pos="3742"/>
          <w:tab w:val="left" w:pos="4082"/>
        </w:tabs>
        <w:suppressAutoHyphens/>
        <w:spacing w:after="0" w:line="240" w:lineRule="auto"/>
        <w:jc w:val="both"/>
        <w:rPr>
          <w:rFonts w:ascii="Tahoma" w:eastAsia="Calibri" w:hAnsi="Tahoma" w:cs="Tahoma"/>
          <w:sz w:val="24"/>
          <w:szCs w:val="24"/>
          <w:lang w:eastAsia="ar-SA"/>
        </w:rPr>
      </w:pPr>
      <w:r w:rsidRPr="00DF0C89">
        <w:rPr>
          <w:rFonts w:ascii="Tahoma" w:eastAsia="Calibri" w:hAnsi="Tahoma" w:cs="Tahoma"/>
          <w:sz w:val="24"/>
          <w:szCs w:val="24"/>
          <w:lang w:eastAsia="ar-SA"/>
        </w:rPr>
        <w:t>1.</w:t>
      </w:r>
      <w:r w:rsidRPr="00DF0C89">
        <w:rPr>
          <w:rFonts w:ascii="Tahoma" w:eastAsia="Calibri" w:hAnsi="Tahoma" w:cs="Tahoma"/>
          <w:sz w:val="24"/>
          <w:szCs w:val="24"/>
          <w:lang w:eastAsia="ar-SA"/>
        </w:rPr>
        <w:tab/>
        <w:t>Najkorzystniejsza oferta może zdobyć max. 10pkt.</w:t>
      </w:r>
    </w:p>
    <w:p w:rsidR="00F34D3A" w:rsidRPr="00DF0C89" w:rsidRDefault="00F34D3A" w:rsidP="00BE7492">
      <w:pPr>
        <w:tabs>
          <w:tab w:val="left" w:pos="142"/>
          <w:tab w:val="left" w:pos="510"/>
          <w:tab w:val="left" w:pos="680"/>
          <w:tab w:val="left" w:pos="793"/>
          <w:tab w:val="left" w:pos="907"/>
          <w:tab w:val="left" w:pos="1020"/>
          <w:tab w:val="left" w:pos="2154"/>
          <w:tab w:val="left" w:pos="2381"/>
          <w:tab w:val="left" w:pos="3742"/>
          <w:tab w:val="left" w:pos="4082"/>
        </w:tabs>
        <w:suppressAutoHyphens/>
        <w:spacing w:after="0" w:line="240" w:lineRule="auto"/>
        <w:ind w:left="426" w:hanging="426"/>
        <w:jc w:val="both"/>
        <w:rPr>
          <w:rFonts w:ascii="Tahoma" w:eastAsia="Calibri" w:hAnsi="Tahoma" w:cs="Tahoma"/>
          <w:sz w:val="24"/>
          <w:szCs w:val="24"/>
          <w:lang w:eastAsia="ar-SA"/>
        </w:rPr>
      </w:pPr>
      <w:r w:rsidRPr="00DF0C89">
        <w:rPr>
          <w:rFonts w:ascii="Tahoma" w:eastAsia="Calibri" w:hAnsi="Tahoma" w:cs="Tahoma"/>
          <w:sz w:val="24"/>
          <w:szCs w:val="24"/>
          <w:lang w:eastAsia="ar-SA"/>
        </w:rPr>
        <w:t>2.</w:t>
      </w:r>
      <w:r w:rsidRPr="00DF0C89">
        <w:rPr>
          <w:rFonts w:ascii="Tahoma" w:eastAsia="Calibri" w:hAnsi="Tahoma" w:cs="Tahoma"/>
          <w:sz w:val="24"/>
          <w:szCs w:val="24"/>
          <w:lang w:eastAsia="ar-SA"/>
        </w:rPr>
        <w:tab/>
        <w:t>Uzyskane oceny zostaną zaokrąglone z dokładnością do dwóch miejsc po przecinku.</w:t>
      </w:r>
    </w:p>
    <w:p w:rsidR="00F34D3A" w:rsidRPr="00DF0C89" w:rsidRDefault="00F34D3A" w:rsidP="00BE7492">
      <w:pPr>
        <w:autoSpaceDE w:val="0"/>
        <w:autoSpaceDN w:val="0"/>
        <w:adjustRightInd w:val="0"/>
        <w:spacing w:after="0" w:line="240" w:lineRule="auto"/>
        <w:jc w:val="both"/>
        <w:rPr>
          <w:rFonts w:ascii="Tahoma" w:hAnsi="Tahoma" w:cs="Tahoma"/>
          <w:sz w:val="24"/>
          <w:szCs w:val="24"/>
        </w:rPr>
      </w:pPr>
    </w:p>
    <w:p w:rsidR="008632CE" w:rsidRPr="00DF0C89" w:rsidRDefault="008632CE" w:rsidP="00BE7492">
      <w:pPr>
        <w:autoSpaceDE w:val="0"/>
        <w:jc w:val="both"/>
        <w:rPr>
          <w:rFonts w:ascii="Tahoma" w:eastAsia="Calibri" w:hAnsi="Tahoma" w:cs="Tahoma"/>
          <w:color w:val="000000"/>
          <w:sz w:val="24"/>
          <w:szCs w:val="24"/>
        </w:rPr>
      </w:pPr>
      <w:r w:rsidRPr="00DF0C89">
        <w:rPr>
          <w:rFonts w:ascii="Tahoma" w:eastAsia="Calibri" w:hAnsi="Tahoma" w:cs="Tahoma"/>
          <w:color w:val="000000"/>
          <w:sz w:val="24"/>
          <w:szCs w:val="24"/>
        </w:rPr>
        <w:t>Cena podana w ofercie powinna obejmować wszystkie koszty i składniki związane z realizacją zamówienia</w:t>
      </w:r>
      <w:r w:rsidRPr="00DF0C89">
        <w:rPr>
          <w:rFonts w:ascii="Tahoma" w:eastAsia="Calibri" w:hAnsi="Tahoma" w:cs="Tahoma"/>
          <w:sz w:val="24"/>
          <w:szCs w:val="24"/>
        </w:rPr>
        <w:t xml:space="preserve">. </w:t>
      </w:r>
      <w:r w:rsidRPr="00DF0C89">
        <w:rPr>
          <w:rFonts w:ascii="Tahoma" w:hAnsi="Tahoma" w:cs="Tahoma"/>
          <w:sz w:val="24"/>
          <w:szCs w:val="24"/>
        </w:rPr>
        <w:t>N</w:t>
      </w:r>
      <w:r w:rsidRPr="00DF0C89">
        <w:rPr>
          <w:rFonts w:ascii="Tahoma" w:eastAsia="Calibri" w:hAnsi="Tahoma" w:cs="Tahoma"/>
          <w:sz w:val="24"/>
          <w:szCs w:val="24"/>
        </w:rPr>
        <w:t xml:space="preserve">ie dopuszcza się podawania ceny w walutach obcych. </w:t>
      </w:r>
      <w:r w:rsidRPr="00DF0C89">
        <w:rPr>
          <w:rFonts w:ascii="Tahoma" w:eastAsia="Calibri" w:hAnsi="Tahoma" w:cs="Tahoma"/>
          <w:color w:val="000000"/>
          <w:sz w:val="24"/>
          <w:szCs w:val="24"/>
        </w:rPr>
        <w:t>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rsidR="00F34D3A" w:rsidRPr="00DF0C89" w:rsidRDefault="008632CE" w:rsidP="00BE7492">
      <w:pPr>
        <w:autoSpaceDE w:val="0"/>
        <w:autoSpaceDN w:val="0"/>
        <w:adjustRightInd w:val="0"/>
        <w:spacing w:after="0" w:line="240" w:lineRule="auto"/>
        <w:jc w:val="both"/>
        <w:rPr>
          <w:rFonts w:ascii="Tahoma" w:hAnsi="Tahoma" w:cs="Tahoma"/>
          <w:sz w:val="24"/>
          <w:szCs w:val="24"/>
        </w:rPr>
      </w:pPr>
      <w:r w:rsidRPr="00BE7492">
        <w:rPr>
          <w:rFonts w:ascii="Tahoma" w:hAnsi="Tahoma" w:cs="Tahoma"/>
          <w:b/>
          <w:sz w:val="24"/>
          <w:szCs w:val="24"/>
        </w:rPr>
        <w:t>Doświadczenie osób wyznaczonych do realizacji zamówienia – ilość</w:t>
      </w:r>
      <w:r w:rsidRPr="00DF0C89">
        <w:rPr>
          <w:rFonts w:ascii="Tahoma" w:hAnsi="Tahoma" w:cs="Tahoma"/>
          <w:b/>
          <w:sz w:val="24"/>
          <w:szCs w:val="24"/>
        </w:rPr>
        <w:t xml:space="preserve"> </w:t>
      </w:r>
    </w:p>
    <w:p w:rsidR="00883B73" w:rsidRPr="00DF0C89" w:rsidRDefault="00883B73" w:rsidP="00BE7492">
      <w:pPr>
        <w:autoSpaceDE w:val="0"/>
        <w:autoSpaceDN w:val="0"/>
        <w:adjustRightInd w:val="0"/>
        <w:spacing w:after="0" w:line="240" w:lineRule="auto"/>
        <w:jc w:val="both"/>
        <w:rPr>
          <w:rFonts w:ascii="Tahoma" w:hAnsi="Tahoma" w:cs="Tahoma"/>
          <w:sz w:val="24"/>
          <w:szCs w:val="24"/>
        </w:rPr>
      </w:pPr>
      <w:r w:rsidRPr="00DF0C89">
        <w:rPr>
          <w:rFonts w:ascii="Tahoma" w:hAnsi="Tahoma" w:cs="Tahoma"/>
          <w:sz w:val="24"/>
          <w:szCs w:val="24"/>
        </w:rPr>
        <w:t>Doświadczenie osoby skierowanej do udziału przy realizacji zamówienia, polegające na wykonaniu inwentaryzacji / monitoringu / badań naukowych odnoszących się do siedlisk przyrodniczych i/lub gatunków płazów, ptaków i ssaków objętych ochroną, które były realizowane w obrębie: obszaru Natura 2000 / parku narodowego/ parku krajobrazowego, w rozumieniu przepisów ustawy z dnia 16 kwietnia 2004 r. o ochronie przyrody (Dz.U. 2016 poz. 2134)</w:t>
      </w:r>
    </w:p>
    <w:p w:rsidR="00F34D3A" w:rsidRPr="00DF0C89" w:rsidRDefault="00883B73" w:rsidP="007429C0">
      <w:pPr>
        <w:autoSpaceDE w:val="0"/>
        <w:autoSpaceDN w:val="0"/>
        <w:adjustRightInd w:val="0"/>
        <w:spacing w:after="0" w:line="240" w:lineRule="auto"/>
        <w:rPr>
          <w:rFonts w:ascii="Tahoma" w:hAnsi="Tahoma" w:cs="Tahoma"/>
          <w:sz w:val="24"/>
          <w:szCs w:val="24"/>
        </w:rPr>
      </w:pPr>
      <w:r w:rsidRPr="00DF0C89">
        <w:rPr>
          <w:rFonts w:ascii="Tahoma" w:hAnsi="Tahoma" w:cs="Tahoma"/>
          <w:sz w:val="24"/>
          <w:szCs w:val="24"/>
        </w:rPr>
        <w:t xml:space="preserve">W zależności od liczby wykazanych doświadczeń, zgodnych z opisem zawartym w </w:t>
      </w:r>
      <w:r w:rsidR="00BE7492">
        <w:rPr>
          <w:rFonts w:ascii="Tahoma" w:hAnsi="Tahoma" w:cs="Tahoma"/>
          <w:sz w:val="24"/>
          <w:szCs w:val="24"/>
        </w:rPr>
        <w:t>3</w:t>
      </w:r>
      <w:r w:rsidRPr="00DF0C89">
        <w:rPr>
          <w:rFonts w:ascii="Tahoma" w:hAnsi="Tahoma" w:cs="Tahoma"/>
          <w:sz w:val="24"/>
          <w:szCs w:val="24"/>
        </w:rPr>
        <w:t>. b:</w:t>
      </w:r>
      <w:r w:rsidRPr="00DF0C89">
        <w:rPr>
          <w:rFonts w:ascii="Tahoma" w:hAnsi="Tahoma" w:cs="Tahoma"/>
          <w:sz w:val="24"/>
          <w:szCs w:val="24"/>
        </w:rPr>
        <w:br/>
        <w:t>1) 1 doświadczenie - 0pkt</w:t>
      </w:r>
      <w:r w:rsidRPr="00DF0C89">
        <w:rPr>
          <w:rFonts w:ascii="Tahoma" w:hAnsi="Tahoma" w:cs="Tahoma"/>
          <w:sz w:val="24"/>
          <w:szCs w:val="24"/>
        </w:rPr>
        <w:br/>
        <w:t xml:space="preserve">2) 2 </w:t>
      </w:r>
      <w:r w:rsidR="00334DE3">
        <w:rPr>
          <w:rFonts w:ascii="Tahoma" w:hAnsi="Tahoma" w:cs="Tahoma"/>
          <w:sz w:val="24"/>
          <w:szCs w:val="24"/>
        </w:rPr>
        <w:t>-3doświadczenia - 20pkt</w:t>
      </w:r>
      <w:r w:rsidR="00334DE3">
        <w:rPr>
          <w:rFonts w:ascii="Tahoma" w:hAnsi="Tahoma" w:cs="Tahoma"/>
          <w:sz w:val="24"/>
          <w:szCs w:val="24"/>
        </w:rPr>
        <w:br/>
        <w:t xml:space="preserve">3) 4 </w:t>
      </w:r>
      <w:r w:rsidRPr="00DF0C89">
        <w:rPr>
          <w:rFonts w:ascii="Tahoma" w:hAnsi="Tahoma" w:cs="Tahoma"/>
          <w:sz w:val="24"/>
          <w:szCs w:val="24"/>
        </w:rPr>
        <w:t xml:space="preserve">doświadczenia </w:t>
      </w:r>
      <w:r w:rsidR="00541D50">
        <w:rPr>
          <w:rFonts w:ascii="Tahoma" w:hAnsi="Tahoma" w:cs="Tahoma"/>
          <w:sz w:val="24"/>
          <w:szCs w:val="24"/>
        </w:rPr>
        <w:t xml:space="preserve">i więcej </w:t>
      </w:r>
      <w:r w:rsidRPr="00DF0C89">
        <w:rPr>
          <w:rFonts w:ascii="Tahoma" w:hAnsi="Tahoma" w:cs="Tahoma"/>
          <w:sz w:val="24"/>
          <w:szCs w:val="24"/>
        </w:rPr>
        <w:t>- 40pkt</w:t>
      </w:r>
    </w:p>
    <w:p w:rsidR="00883B73" w:rsidRPr="00905A7C" w:rsidRDefault="00883B73" w:rsidP="00BE7492">
      <w:pPr>
        <w:autoSpaceDE w:val="0"/>
        <w:autoSpaceDN w:val="0"/>
        <w:adjustRightInd w:val="0"/>
        <w:spacing w:after="0" w:line="240" w:lineRule="auto"/>
        <w:jc w:val="both"/>
        <w:rPr>
          <w:rFonts w:ascii="Tahoma" w:hAnsi="Tahoma" w:cs="Tahoma"/>
          <w:sz w:val="24"/>
          <w:szCs w:val="24"/>
        </w:rPr>
      </w:pPr>
      <w:r w:rsidRPr="00DF0C89">
        <w:rPr>
          <w:rFonts w:ascii="Tahoma" w:hAnsi="Tahoma" w:cs="Tahoma"/>
          <w:sz w:val="24"/>
          <w:szCs w:val="24"/>
        </w:rPr>
        <w:t xml:space="preserve">Wynik – oferta, która przedstawia najkorzystniejszy bilans – najwyższą liczbę przyznanych punktów w oparciu o ustalone kryteria, zostanie uznana za najkorzystniejszą, pozostałe oferty zostaną sklasyfikowane zgodnie z ilością uzyskanych punktów. Realizacja zamówienia zostanie powierzona Wykonawcy, którego oferta uzyska najwyższą ilość punktów. Jeżeli dwóch lub więcej Wykonawców uzyska taką samą liczbę punktów – decydujące będzie kryterium ceny, a </w:t>
      </w:r>
      <w:r w:rsidRPr="00905A7C">
        <w:rPr>
          <w:rFonts w:ascii="Tahoma" w:hAnsi="Tahoma" w:cs="Tahoma"/>
          <w:sz w:val="24"/>
          <w:szCs w:val="24"/>
        </w:rPr>
        <w:t>w przypadku złożenie ofert z takimi samymi cenami – Zamawiający wezwie tych Wykonawców do złożenia dodatkowych ofert cenowych.</w:t>
      </w:r>
    </w:p>
    <w:p w:rsidR="00883B73" w:rsidRPr="00905A7C" w:rsidRDefault="00883B73" w:rsidP="00BE7492">
      <w:pPr>
        <w:autoSpaceDE w:val="0"/>
        <w:autoSpaceDN w:val="0"/>
        <w:adjustRightInd w:val="0"/>
        <w:spacing w:after="0" w:line="240" w:lineRule="auto"/>
        <w:jc w:val="both"/>
        <w:rPr>
          <w:rFonts w:ascii="Tahoma" w:hAnsi="Tahoma" w:cs="Tahoma"/>
          <w:sz w:val="24"/>
          <w:szCs w:val="24"/>
        </w:rPr>
      </w:pPr>
    </w:p>
    <w:p w:rsidR="00F34D3A" w:rsidRPr="00905A7C" w:rsidRDefault="00D3752F"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b/>
          <w:sz w:val="24"/>
          <w:szCs w:val="24"/>
        </w:rPr>
        <w:t>6. T</w:t>
      </w:r>
      <w:r w:rsidR="00F34D3A" w:rsidRPr="00905A7C">
        <w:rPr>
          <w:rFonts w:ascii="Tahoma" w:hAnsi="Tahoma" w:cs="Tahoma"/>
          <w:b/>
          <w:sz w:val="24"/>
          <w:szCs w:val="24"/>
        </w:rPr>
        <w:t>ermin składania ofert</w:t>
      </w:r>
      <w:r w:rsidR="00F34D3A" w:rsidRPr="00905A7C">
        <w:rPr>
          <w:rFonts w:ascii="Tahoma" w:hAnsi="Tahoma" w:cs="Tahoma"/>
          <w:sz w:val="24"/>
          <w:szCs w:val="24"/>
        </w:rPr>
        <w:t xml:space="preserve"> </w:t>
      </w:r>
      <w:r w:rsidR="00F34D3A" w:rsidRPr="00BE7492">
        <w:rPr>
          <w:rFonts w:ascii="Tahoma" w:hAnsi="Tahoma" w:cs="Tahoma"/>
          <w:sz w:val="24"/>
          <w:szCs w:val="24"/>
        </w:rPr>
        <w:t xml:space="preserve">– </w:t>
      </w:r>
      <w:r w:rsidR="00952D04">
        <w:rPr>
          <w:rFonts w:ascii="Tahoma" w:hAnsi="Tahoma" w:cs="Tahoma"/>
          <w:b/>
          <w:sz w:val="24"/>
          <w:szCs w:val="24"/>
        </w:rPr>
        <w:t>12</w:t>
      </w:r>
      <w:r w:rsidR="00BE7492" w:rsidRPr="00BE7492">
        <w:rPr>
          <w:rFonts w:ascii="Tahoma" w:hAnsi="Tahoma" w:cs="Tahoma"/>
          <w:b/>
          <w:sz w:val="24"/>
          <w:szCs w:val="24"/>
        </w:rPr>
        <w:t xml:space="preserve"> wrzesień</w:t>
      </w:r>
      <w:r w:rsidR="00F34D3A" w:rsidRPr="00BE7492">
        <w:rPr>
          <w:rFonts w:ascii="Tahoma" w:hAnsi="Tahoma" w:cs="Tahoma"/>
          <w:b/>
          <w:sz w:val="24"/>
          <w:szCs w:val="24"/>
        </w:rPr>
        <w:t xml:space="preserve"> 2019 r. do</w:t>
      </w:r>
      <w:r w:rsidR="00F34D3A" w:rsidRPr="00905A7C">
        <w:rPr>
          <w:rFonts w:ascii="Tahoma" w:hAnsi="Tahoma" w:cs="Tahoma"/>
          <w:b/>
          <w:sz w:val="24"/>
          <w:szCs w:val="24"/>
        </w:rPr>
        <w:t xml:space="preserve"> godziny 12.00 w siedzibie zamawiającego </w:t>
      </w:r>
      <w:r w:rsidR="00115A54" w:rsidRPr="00905A7C">
        <w:rPr>
          <w:rFonts w:ascii="Tahoma" w:hAnsi="Tahoma" w:cs="Tahoma"/>
          <w:sz w:val="24"/>
          <w:szCs w:val="24"/>
        </w:rPr>
        <w:t>w Świeciu, Ul. Sądowa 5</w:t>
      </w:r>
    </w:p>
    <w:p w:rsidR="00D3752F" w:rsidRPr="00905A7C" w:rsidRDefault="00D3752F" w:rsidP="00BE7492">
      <w:pPr>
        <w:spacing w:after="0"/>
        <w:jc w:val="both"/>
        <w:rPr>
          <w:rFonts w:ascii="Tahoma" w:hAnsi="Tahoma" w:cs="Tahoma"/>
          <w:sz w:val="24"/>
          <w:szCs w:val="24"/>
        </w:rPr>
      </w:pPr>
      <w:r w:rsidRPr="00905A7C">
        <w:rPr>
          <w:rFonts w:ascii="Tahoma" w:hAnsi="Tahoma" w:cs="Tahoma"/>
          <w:sz w:val="24"/>
          <w:szCs w:val="24"/>
        </w:rPr>
        <w:t xml:space="preserve">Ofertę należy złożyć w formie pisemnej (zgodnie z formularzem ofertowym) w zamkniętej kopercie zatytułowanej </w:t>
      </w:r>
      <w:r w:rsidRPr="00905A7C">
        <w:rPr>
          <w:rFonts w:ascii="Tahoma" w:hAnsi="Tahoma" w:cs="Tahoma"/>
          <w:b/>
          <w:sz w:val="24"/>
          <w:szCs w:val="24"/>
        </w:rPr>
        <w:t xml:space="preserve">„Czynna ochrona kumaka nizinnego i </w:t>
      </w:r>
      <w:r w:rsidRPr="00952D04">
        <w:rPr>
          <w:rFonts w:ascii="Tahoma" w:hAnsi="Tahoma" w:cs="Tahoma"/>
          <w:b/>
          <w:sz w:val="24"/>
          <w:szCs w:val="24"/>
        </w:rPr>
        <w:t>salw</w:t>
      </w:r>
      <w:r w:rsidR="008A74CA" w:rsidRPr="00952D04">
        <w:rPr>
          <w:rFonts w:ascii="Tahoma" w:hAnsi="Tahoma" w:cs="Tahoma"/>
          <w:b/>
          <w:sz w:val="24"/>
          <w:szCs w:val="24"/>
        </w:rPr>
        <w:t>in</w:t>
      </w:r>
      <w:r w:rsidRPr="00952D04">
        <w:rPr>
          <w:rFonts w:ascii="Tahoma" w:hAnsi="Tahoma" w:cs="Tahoma"/>
          <w:b/>
          <w:sz w:val="24"/>
          <w:szCs w:val="24"/>
        </w:rPr>
        <w:t>ii pływającej</w:t>
      </w:r>
      <w:r w:rsidRPr="00905A7C">
        <w:rPr>
          <w:rFonts w:ascii="Tahoma" w:hAnsi="Tahoma" w:cs="Tahoma"/>
          <w:b/>
          <w:sz w:val="24"/>
          <w:szCs w:val="24"/>
        </w:rPr>
        <w:t xml:space="preserve"> oraz monitoring ich występowania na obszarze Natura 2000 na terenie PK Góry Łosiowe”</w:t>
      </w:r>
    </w:p>
    <w:p w:rsidR="00F34D3A" w:rsidRPr="00905A7C" w:rsidRDefault="00F34D3A" w:rsidP="00BE7492">
      <w:pPr>
        <w:autoSpaceDE w:val="0"/>
        <w:autoSpaceDN w:val="0"/>
        <w:adjustRightInd w:val="0"/>
        <w:spacing w:after="0" w:line="240" w:lineRule="auto"/>
        <w:jc w:val="both"/>
        <w:rPr>
          <w:rFonts w:ascii="Tahoma" w:hAnsi="Tahoma" w:cs="Tahoma"/>
          <w:sz w:val="24"/>
          <w:szCs w:val="24"/>
        </w:rPr>
      </w:pPr>
    </w:p>
    <w:p w:rsidR="00F34D3A" w:rsidRPr="00905A7C" w:rsidRDefault="00F34D3A" w:rsidP="00BE7492">
      <w:pPr>
        <w:autoSpaceDE w:val="0"/>
        <w:autoSpaceDN w:val="0"/>
        <w:adjustRightInd w:val="0"/>
        <w:spacing w:after="0" w:line="240" w:lineRule="auto"/>
        <w:jc w:val="both"/>
        <w:rPr>
          <w:rFonts w:ascii="Tahoma" w:hAnsi="Tahoma" w:cs="Tahoma"/>
          <w:sz w:val="24"/>
          <w:szCs w:val="24"/>
        </w:rPr>
      </w:pPr>
    </w:p>
    <w:p w:rsidR="00F34D3A" w:rsidRPr="00905A7C" w:rsidRDefault="00D3752F" w:rsidP="00BE7492">
      <w:pPr>
        <w:autoSpaceDE w:val="0"/>
        <w:autoSpaceDN w:val="0"/>
        <w:adjustRightInd w:val="0"/>
        <w:spacing w:after="0" w:line="240" w:lineRule="auto"/>
        <w:jc w:val="both"/>
        <w:rPr>
          <w:rFonts w:ascii="Tahoma" w:hAnsi="Tahoma" w:cs="Tahoma"/>
          <w:b/>
          <w:sz w:val="24"/>
          <w:szCs w:val="24"/>
        </w:rPr>
      </w:pPr>
      <w:r w:rsidRPr="00905A7C">
        <w:rPr>
          <w:rFonts w:ascii="Tahoma" w:hAnsi="Tahoma" w:cs="Tahoma"/>
          <w:b/>
          <w:sz w:val="24"/>
          <w:szCs w:val="24"/>
        </w:rPr>
        <w:t>7. T</w:t>
      </w:r>
      <w:r w:rsidR="00F34D3A" w:rsidRPr="00905A7C">
        <w:rPr>
          <w:rFonts w:ascii="Tahoma" w:hAnsi="Tahoma" w:cs="Tahoma"/>
          <w:b/>
          <w:sz w:val="24"/>
          <w:szCs w:val="24"/>
        </w:rPr>
        <w:t>ermin realiz</w:t>
      </w:r>
      <w:r w:rsidR="008632CE" w:rsidRPr="00905A7C">
        <w:rPr>
          <w:rFonts w:ascii="Tahoma" w:hAnsi="Tahoma" w:cs="Tahoma"/>
          <w:b/>
          <w:sz w:val="24"/>
          <w:szCs w:val="24"/>
        </w:rPr>
        <w:t>acji umowy – 30.06.2020</w:t>
      </w:r>
    </w:p>
    <w:p w:rsidR="008632CE" w:rsidRPr="00905A7C" w:rsidRDefault="008632CE" w:rsidP="00BE7492">
      <w:pPr>
        <w:autoSpaceDE w:val="0"/>
        <w:autoSpaceDN w:val="0"/>
        <w:adjustRightInd w:val="0"/>
        <w:spacing w:after="0" w:line="240" w:lineRule="auto"/>
        <w:jc w:val="both"/>
        <w:rPr>
          <w:rFonts w:ascii="Tahoma" w:hAnsi="Tahoma" w:cs="Tahoma"/>
          <w:sz w:val="24"/>
          <w:szCs w:val="24"/>
        </w:rPr>
      </w:pPr>
    </w:p>
    <w:p w:rsidR="00F34D3A" w:rsidRPr="00905A7C" w:rsidRDefault="00D3752F" w:rsidP="00BE7492">
      <w:pPr>
        <w:autoSpaceDE w:val="0"/>
        <w:autoSpaceDN w:val="0"/>
        <w:adjustRightInd w:val="0"/>
        <w:spacing w:after="0" w:line="240" w:lineRule="auto"/>
        <w:jc w:val="both"/>
        <w:rPr>
          <w:rFonts w:ascii="Tahoma" w:hAnsi="Tahoma" w:cs="Tahoma"/>
          <w:b/>
          <w:sz w:val="24"/>
          <w:szCs w:val="24"/>
        </w:rPr>
      </w:pPr>
      <w:r w:rsidRPr="00905A7C">
        <w:rPr>
          <w:rFonts w:ascii="Tahoma" w:hAnsi="Tahoma" w:cs="Tahoma"/>
          <w:b/>
          <w:sz w:val="24"/>
          <w:szCs w:val="24"/>
        </w:rPr>
        <w:t>8. I</w:t>
      </w:r>
      <w:r w:rsidR="00F34D3A" w:rsidRPr="00905A7C">
        <w:rPr>
          <w:rFonts w:ascii="Tahoma" w:hAnsi="Tahoma" w:cs="Tahoma"/>
          <w:b/>
          <w:sz w:val="24"/>
          <w:szCs w:val="24"/>
        </w:rPr>
        <w:t xml:space="preserve">nformację na temat zakazu powiązań osobowych lub kapitałowych, </w:t>
      </w:r>
    </w:p>
    <w:p w:rsidR="00A5783B" w:rsidRPr="00905A7C" w:rsidRDefault="00A5783B"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sz w:val="24"/>
          <w:szCs w:val="24"/>
        </w:rPr>
        <w:lastRenderedPageBreak/>
        <w:t xml:space="preserve">Zamówienie nie może być udzielone </w:t>
      </w:r>
      <w:r w:rsidR="0084550D" w:rsidRPr="00905A7C">
        <w:rPr>
          <w:rFonts w:ascii="Tahoma" w:hAnsi="Tahoma" w:cs="Tahoma"/>
          <w:sz w:val="24"/>
          <w:szCs w:val="24"/>
        </w:rPr>
        <w:t xml:space="preserve">podmiotom powiązanym kapitałowo lub osobowo. </w:t>
      </w:r>
      <w:r w:rsidRPr="00905A7C">
        <w:rPr>
          <w:rFonts w:ascii="Tahoma" w:hAnsi="Tahoma" w:cs="Tahoma"/>
          <w:sz w:val="24"/>
          <w:szCs w:val="24"/>
        </w:rPr>
        <w:t>Przez powiązania kapitałowe lub osobowe rozumie się wzajemne powiązania między</w:t>
      </w:r>
      <w:r w:rsidR="00905A7C">
        <w:rPr>
          <w:rFonts w:ascii="Tahoma" w:hAnsi="Tahoma" w:cs="Tahoma"/>
          <w:sz w:val="24"/>
          <w:szCs w:val="24"/>
        </w:rPr>
        <w:t xml:space="preserve"> </w:t>
      </w:r>
      <w:r w:rsidRPr="00905A7C">
        <w:rPr>
          <w:rFonts w:ascii="Tahoma" w:hAnsi="Tahoma" w:cs="Tahoma"/>
          <w:sz w:val="24"/>
          <w:szCs w:val="24"/>
        </w:rPr>
        <w:t>beneficjentem lub osobami upoważnionymi do zaciągania zobowiązań w imieniu</w:t>
      </w:r>
      <w:r w:rsidR="00905A7C">
        <w:rPr>
          <w:rFonts w:ascii="Tahoma" w:hAnsi="Tahoma" w:cs="Tahoma"/>
          <w:sz w:val="24"/>
          <w:szCs w:val="24"/>
        </w:rPr>
        <w:t xml:space="preserve"> </w:t>
      </w:r>
      <w:r w:rsidRPr="00905A7C">
        <w:rPr>
          <w:rFonts w:ascii="Tahoma" w:hAnsi="Tahoma" w:cs="Tahoma"/>
          <w:sz w:val="24"/>
          <w:szCs w:val="24"/>
        </w:rPr>
        <w:t>beneficjenta lub osobami wykonującymi w imieniu beneficjenta czynności związane</w:t>
      </w:r>
      <w:r w:rsidR="00905A7C">
        <w:rPr>
          <w:rFonts w:ascii="Tahoma" w:hAnsi="Tahoma" w:cs="Tahoma"/>
          <w:sz w:val="24"/>
          <w:szCs w:val="24"/>
        </w:rPr>
        <w:t xml:space="preserve"> </w:t>
      </w:r>
      <w:r w:rsidRPr="00905A7C">
        <w:rPr>
          <w:rFonts w:ascii="Tahoma" w:hAnsi="Tahoma" w:cs="Tahoma"/>
          <w:sz w:val="24"/>
          <w:szCs w:val="24"/>
        </w:rPr>
        <w:t>z przeprowadzeniem procedury wyboru wykonawcy a wykonawcą, polegające</w:t>
      </w:r>
      <w:r w:rsidR="00905A7C">
        <w:rPr>
          <w:rFonts w:ascii="Tahoma" w:hAnsi="Tahoma" w:cs="Tahoma"/>
          <w:sz w:val="24"/>
          <w:szCs w:val="24"/>
        </w:rPr>
        <w:t xml:space="preserve"> </w:t>
      </w:r>
      <w:r w:rsidRPr="00905A7C">
        <w:rPr>
          <w:rFonts w:ascii="Tahoma" w:hAnsi="Tahoma" w:cs="Tahoma"/>
          <w:sz w:val="24"/>
          <w:szCs w:val="24"/>
        </w:rPr>
        <w:t>w szczególności na:</w:t>
      </w:r>
    </w:p>
    <w:p w:rsidR="00A5783B" w:rsidRPr="00905A7C" w:rsidRDefault="00A5783B"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sz w:val="24"/>
          <w:szCs w:val="24"/>
        </w:rPr>
        <w:t>a) uczestniczeniu w spółce jako wspólnik spółki cywilnej lub spółki osobowej,</w:t>
      </w:r>
    </w:p>
    <w:p w:rsidR="00A5783B" w:rsidRPr="00905A7C" w:rsidRDefault="00A5783B"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sz w:val="24"/>
          <w:szCs w:val="24"/>
        </w:rPr>
        <w:t>b) posiadaniu co najmniej 10% udziałów lub akcji, o ile niższy próg nie wynika</w:t>
      </w:r>
    </w:p>
    <w:p w:rsidR="00A5783B" w:rsidRPr="00905A7C" w:rsidRDefault="00A5783B"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sz w:val="24"/>
          <w:szCs w:val="24"/>
        </w:rPr>
        <w:t>z przepisów prawa lub nie został określony przez IZ w wytycznych programowych,</w:t>
      </w:r>
    </w:p>
    <w:p w:rsidR="00A5783B" w:rsidRPr="00905A7C" w:rsidRDefault="00A5783B"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sz w:val="24"/>
          <w:szCs w:val="24"/>
        </w:rPr>
        <w:t>c) pełnieniu funkcji członka organu nadzorczego lub zarządzającego, prokurenta,</w:t>
      </w:r>
    </w:p>
    <w:p w:rsidR="00A5783B" w:rsidRPr="00905A7C" w:rsidRDefault="00A5783B"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sz w:val="24"/>
          <w:szCs w:val="24"/>
        </w:rPr>
        <w:t>pełnomocnika,</w:t>
      </w:r>
    </w:p>
    <w:p w:rsidR="00A5783B" w:rsidRPr="00905A7C" w:rsidRDefault="00A5783B"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sz w:val="24"/>
          <w:szCs w:val="24"/>
        </w:rPr>
        <w:t>d) pozostawaniu w związku małżeńskim, w stosunku pokrewieństwa lub powinowactwa</w:t>
      </w:r>
      <w:r w:rsidR="00905A7C">
        <w:rPr>
          <w:rFonts w:ascii="Tahoma" w:hAnsi="Tahoma" w:cs="Tahoma"/>
          <w:sz w:val="24"/>
          <w:szCs w:val="24"/>
        </w:rPr>
        <w:t xml:space="preserve"> </w:t>
      </w:r>
      <w:r w:rsidRPr="00905A7C">
        <w:rPr>
          <w:rFonts w:ascii="Tahoma" w:hAnsi="Tahoma" w:cs="Tahoma"/>
          <w:sz w:val="24"/>
          <w:szCs w:val="24"/>
        </w:rPr>
        <w:t>w linii prostej, pokrewieństwa drugiego stopnia lub powinowactwa drugiego stopnia</w:t>
      </w:r>
      <w:r w:rsidR="00905A7C">
        <w:rPr>
          <w:rFonts w:ascii="Tahoma" w:hAnsi="Tahoma" w:cs="Tahoma"/>
          <w:sz w:val="24"/>
          <w:szCs w:val="24"/>
        </w:rPr>
        <w:t xml:space="preserve"> </w:t>
      </w:r>
      <w:r w:rsidRPr="00905A7C">
        <w:rPr>
          <w:rFonts w:ascii="Tahoma" w:hAnsi="Tahoma" w:cs="Tahoma"/>
          <w:sz w:val="24"/>
          <w:szCs w:val="24"/>
        </w:rPr>
        <w:t>w linii bocznej lub w stosunku przysposobienia, opieki lub kurateli.</w:t>
      </w:r>
    </w:p>
    <w:p w:rsidR="00A5783B" w:rsidRPr="00905A7C" w:rsidRDefault="00A5783B"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sz w:val="24"/>
          <w:szCs w:val="24"/>
        </w:rPr>
        <w:t>W przypadku, gdy instytucja będąca stroną umowy o dofinansowanie stwierdzi</w:t>
      </w:r>
    </w:p>
    <w:p w:rsidR="00A50AAE" w:rsidRPr="00905A7C" w:rsidRDefault="00A5783B"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sz w:val="24"/>
          <w:szCs w:val="24"/>
        </w:rPr>
        <w:t>udzielenie zamówienia podmiotowi powiązanemu w sposób inny, niż wskazane w lit. a-d,</w:t>
      </w:r>
      <w:r w:rsidR="00905A7C">
        <w:rPr>
          <w:rFonts w:ascii="Tahoma" w:hAnsi="Tahoma" w:cs="Tahoma"/>
          <w:sz w:val="24"/>
          <w:szCs w:val="24"/>
        </w:rPr>
        <w:t xml:space="preserve"> </w:t>
      </w:r>
      <w:r w:rsidRPr="00905A7C">
        <w:rPr>
          <w:rFonts w:ascii="Tahoma" w:hAnsi="Tahoma" w:cs="Tahoma"/>
          <w:sz w:val="24"/>
          <w:szCs w:val="24"/>
        </w:rPr>
        <w:t>jest zobowiązana przed wezwaniem do zwrotu środków wykazać istnienie naruszenia</w:t>
      </w:r>
      <w:r w:rsidR="00905A7C">
        <w:rPr>
          <w:rFonts w:ascii="Tahoma" w:hAnsi="Tahoma" w:cs="Tahoma"/>
          <w:sz w:val="24"/>
          <w:szCs w:val="24"/>
        </w:rPr>
        <w:t xml:space="preserve"> </w:t>
      </w:r>
      <w:r w:rsidRPr="00905A7C">
        <w:rPr>
          <w:rFonts w:ascii="Tahoma" w:hAnsi="Tahoma" w:cs="Tahoma"/>
          <w:sz w:val="24"/>
          <w:szCs w:val="24"/>
        </w:rPr>
        <w:t>zasady konkurencyjności poprzez istniejące powiązanie.</w:t>
      </w:r>
    </w:p>
    <w:p w:rsidR="00A50AAE" w:rsidRPr="00905A7C" w:rsidRDefault="00A50AAE" w:rsidP="00BE7492">
      <w:pPr>
        <w:autoSpaceDE w:val="0"/>
        <w:autoSpaceDN w:val="0"/>
        <w:adjustRightInd w:val="0"/>
        <w:spacing w:after="0" w:line="240" w:lineRule="auto"/>
        <w:jc w:val="both"/>
        <w:rPr>
          <w:rFonts w:ascii="Tahoma" w:hAnsi="Tahoma" w:cs="Tahoma"/>
          <w:sz w:val="24"/>
          <w:szCs w:val="24"/>
        </w:rPr>
      </w:pPr>
    </w:p>
    <w:p w:rsidR="00F34D3A" w:rsidRPr="00905A7C" w:rsidRDefault="00D3752F" w:rsidP="00BE7492">
      <w:pPr>
        <w:autoSpaceDE w:val="0"/>
        <w:autoSpaceDN w:val="0"/>
        <w:adjustRightInd w:val="0"/>
        <w:spacing w:after="0" w:line="240" w:lineRule="auto"/>
        <w:jc w:val="both"/>
        <w:rPr>
          <w:rFonts w:ascii="Tahoma" w:hAnsi="Tahoma" w:cs="Tahoma"/>
          <w:b/>
          <w:sz w:val="24"/>
          <w:szCs w:val="24"/>
        </w:rPr>
      </w:pPr>
      <w:r w:rsidRPr="00905A7C">
        <w:rPr>
          <w:rFonts w:ascii="Tahoma" w:hAnsi="Tahoma" w:cs="Tahoma"/>
          <w:b/>
          <w:sz w:val="24"/>
          <w:szCs w:val="24"/>
        </w:rPr>
        <w:t>9</w:t>
      </w:r>
      <w:r w:rsidR="00F34D3A" w:rsidRPr="00905A7C">
        <w:rPr>
          <w:rFonts w:ascii="Tahoma" w:hAnsi="Tahoma" w:cs="Tahoma"/>
          <w:b/>
          <w:sz w:val="24"/>
          <w:szCs w:val="24"/>
        </w:rPr>
        <w:t>. określenie warunków istotnych zmian umowy zawartej w wyniku</w:t>
      </w:r>
    </w:p>
    <w:p w:rsidR="00F34D3A" w:rsidRPr="00905A7C" w:rsidRDefault="00F34D3A"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sz w:val="24"/>
          <w:szCs w:val="24"/>
        </w:rPr>
        <w:t>przeprowadzonego postępowania o udzielenie zamówienia, o ile przewiduje się</w:t>
      </w:r>
    </w:p>
    <w:p w:rsidR="00F34D3A" w:rsidRPr="00905A7C" w:rsidRDefault="00F34D3A"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sz w:val="24"/>
          <w:szCs w:val="24"/>
        </w:rPr>
        <w:t>możliwość zmiany takiej umowy,</w:t>
      </w:r>
    </w:p>
    <w:p w:rsidR="00A50AAE" w:rsidRPr="00905A7C" w:rsidRDefault="00A50AAE"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sz w:val="24"/>
          <w:szCs w:val="24"/>
        </w:rPr>
        <w:t xml:space="preserve">Brak możliwości zmiany istotnych  postanowień umowy </w:t>
      </w:r>
    </w:p>
    <w:p w:rsidR="00F34D3A" w:rsidRPr="00905A7C" w:rsidRDefault="00D3752F"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b/>
          <w:sz w:val="24"/>
          <w:szCs w:val="24"/>
        </w:rPr>
        <w:t>10</w:t>
      </w:r>
      <w:r w:rsidR="00F34D3A" w:rsidRPr="00905A7C">
        <w:rPr>
          <w:rFonts w:ascii="Tahoma" w:hAnsi="Tahoma" w:cs="Tahoma"/>
          <w:b/>
          <w:sz w:val="24"/>
          <w:szCs w:val="24"/>
        </w:rPr>
        <w:t>. informację o możliwości składania ofert częściowych,</w:t>
      </w:r>
      <w:r w:rsidR="00F34D3A" w:rsidRPr="00905A7C">
        <w:rPr>
          <w:rFonts w:ascii="Tahoma" w:hAnsi="Tahoma" w:cs="Tahoma"/>
          <w:sz w:val="24"/>
          <w:szCs w:val="24"/>
        </w:rPr>
        <w:t xml:space="preserve"> o ile zamawiający taką</w:t>
      </w:r>
      <w:r w:rsidRPr="00905A7C">
        <w:rPr>
          <w:rFonts w:ascii="Tahoma" w:hAnsi="Tahoma" w:cs="Tahoma"/>
          <w:sz w:val="24"/>
          <w:szCs w:val="24"/>
        </w:rPr>
        <w:t xml:space="preserve"> </w:t>
      </w:r>
      <w:r w:rsidR="00F34D3A" w:rsidRPr="00905A7C">
        <w:rPr>
          <w:rFonts w:ascii="Tahoma" w:hAnsi="Tahoma" w:cs="Tahoma"/>
          <w:sz w:val="24"/>
          <w:szCs w:val="24"/>
        </w:rPr>
        <w:t>możliwość przewiduje,</w:t>
      </w:r>
    </w:p>
    <w:p w:rsidR="00883B73" w:rsidRPr="00905A7C" w:rsidRDefault="00883B73" w:rsidP="00BE7492">
      <w:pPr>
        <w:widowControl w:val="0"/>
        <w:autoSpaceDE w:val="0"/>
        <w:autoSpaceDN w:val="0"/>
        <w:spacing w:before="1" w:after="0" w:line="240" w:lineRule="auto"/>
        <w:jc w:val="both"/>
        <w:rPr>
          <w:rFonts w:ascii="Tahoma" w:hAnsi="Tahoma" w:cs="Tahoma"/>
          <w:sz w:val="24"/>
          <w:szCs w:val="24"/>
        </w:rPr>
      </w:pPr>
      <w:r w:rsidRPr="00905A7C">
        <w:rPr>
          <w:rFonts w:ascii="Tahoma" w:hAnsi="Tahoma" w:cs="Tahoma"/>
          <w:sz w:val="24"/>
          <w:szCs w:val="24"/>
        </w:rPr>
        <w:t xml:space="preserve">Zamawiający nie dopuszcza możliwości składania ofert </w:t>
      </w:r>
      <w:r w:rsidRPr="00492567">
        <w:rPr>
          <w:rFonts w:ascii="Tahoma" w:hAnsi="Tahoma" w:cs="Tahoma"/>
          <w:b/>
          <w:sz w:val="24"/>
          <w:szCs w:val="24"/>
        </w:rPr>
        <w:t>wariantowych.</w:t>
      </w:r>
    </w:p>
    <w:p w:rsidR="00883B73" w:rsidRPr="00905A7C" w:rsidRDefault="00883B73"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sz w:val="24"/>
          <w:szCs w:val="24"/>
        </w:rPr>
        <w:t>Zamawiający nie dopuszcza możliwość składania ofert częściowych</w:t>
      </w:r>
    </w:p>
    <w:p w:rsidR="00883B73" w:rsidRPr="00905A7C" w:rsidRDefault="00883B73" w:rsidP="00BE7492">
      <w:pPr>
        <w:autoSpaceDE w:val="0"/>
        <w:autoSpaceDN w:val="0"/>
        <w:adjustRightInd w:val="0"/>
        <w:spacing w:after="0" w:line="240" w:lineRule="auto"/>
        <w:jc w:val="both"/>
        <w:rPr>
          <w:rFonts w:ascii="Tahoma" w:hAnsi="Tahoma" w:cs="Tahoma"/>
          <w:sz w:val="24"/>
          <w:szCs w:val="24"/>
        </w:rPr>
      </w:pPr>
    </w:p>
    <w:p w:rsidR="00F34D3A" w:rsidRPr="00905A7C" w:rsidRDefault="00D3752F"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b/>
          <w:sz w:val="24"/>
          <w:szCs w:val="24"/>
        </w:rPr>
        <w:t>11</w:t>
      </w:r>
      <w:r w:rsidR="00F34D3A" w:rsidRPr="00905A7C">
        <w:rPr>
          <w:rFonts w:ascii="Tahoma" w:hAnsi="Tahoma" w:cs="Tahoma"/>
          <w:b/>
          <w:sz w:val="24"/>
          <w:szCs w:val="24"/>
        </w:rPr>
        <w:t>. informację o planowanych zamówieniach</w:t>
      </w:r>
      <w:r w:rsidR="00F34D3A" w:rsidRPr="00905A7C">
        <w:rPr>
          <w:rFonts w:ascii="Tahoma" w:hAnsi="Tahoma" w:cs="Tahoma"/>
          <w:sz w:val="24"/>
          <w:szCs w:val="24"/>
        </w:rPr>
        <w:t>, o których mowa w pkt 8 lit. h</w:t>
      </w:r>
    </w:p>
    <w:p w:rsidR="00F34D3A" w:rsidRPr="00905A7C" w:rsidRDefault="00F34D3A" w:rsidP="00BE7492">
      <w:pPr>
        <w:autoSpaceDE w:val="0"/>
        <w:autoSpaceDN w:val="0"/>
        <w:adjustRightInd w:val="0"/>
        <w:spacing w:after="0" w:line="240" w:lineRule="auto"/>
        <w:jc w:val="both"/>
        <w:rPr>
          <w:rFonts w:ascii="Tahoma" w:hAnsi="Tahoma" w:cs="Tahoma"/>
          <w:sz w:val="24"/>
          <w:szCs w:val="24"/>
        </w:rPr>
      </w:pPr>
      <w:r w:rsidRPr="00905A7C">
        <w:rPr>
          <w:rFonts w:ascii="Tahoma" w:hAnsi="Tahoma" w:cs="Tahoma"/>
          <w:sz w:val="24"/>
          <w:szCs w:val="24"/>
        </w:rPr>
        <w:t>podrozdziału 6.5, ich zakres oraz warunki, na jakich zostaną udzielone,</w:t>
      </w:r>
    </w:p>
    <w:p w:rsidR="00883B73" w:rsidRPr="00905A7C" w:rsidRDefault="00F34D3A" w:rsidP="00BE7492">
      <w:pPr>
        <w:jc w:val="both"/>
        <w:rPr>
          <w:rFonts w:ascii="Tahoma" w:hAnsi="Tahoma" w:cs="Tahoma"/>
          <w:sz w:val="24"/>
          <w:szCs w:val="24"/>
        </w:rPr>
      </w:pPr>
      <w:r w:rsidRPr="00905A7C">
        <w:rPr>
          <w:rFonts w:ascii="Tahoma" w:hAnsi="Tahoma" w:cs="Tahoma"/>
          <w:sz w:val="24"/>
          <w:szCs w:val="24"/>
        </w:rPr>
        <w:t>o ile zamawiający przewiduje udzielenie tego typu zamówień.</w:t>
      </w:r>
    </w:p>
    <w:p w:rsidR="00D3752F" w:rsidRPr="00905A7C" w:rsidRDefault="00D3752F" w:rsidP="00BE7492">
      <w:pPr>
        <w:jc w:val="both"/>
        <w:rPr>
          <w:rFonts w:ascii="Tahoma" w:hAnsi="Tahoma" w:cs="Tahoma"/>
          <w:sz w:val="24"/>
          <w:szCs w:val="24"/>
        </w:rPr>
      </w:pPr>
      <w:r w:rsidRPr="00905A7C">
        <w:rPr>
          <w:rFonts w:ascii="Tahoma" w:hAnsi="Tahoma" w:cs="Tahoma"/>
          <w:sz w:val="24"/>
          <w:szCs w:val="24"/>
        </w:rPr>
        <w:t>Zamawiający  nie przewiduje udzielenia takich zamówień</w:t>
      </w:r>
    </w:p>
    <w:p w:rsidR="00883B73" w:rsidRPr="00905A7C" w:rsidRDefault="00D3752F" w:rsidP="00BE7492">
      <w:pPr>
        <w:autoSpaceDE w:val="0"/>
        <w:autoSpaceDN w:val="0"/>
        <w:adjustRightInd w:val="0"/>
        <w:spacing w:after="0" w:line="240" w:lineRule="auto"/>
        <w:jc w:val="both"/>
        <w:rPr>
          <w:rFonts w:ascii="Tahoma" w:hAnsi="Tahoma" w:cs="Tahoma"/>
          <w:b/>
          <w:sz w:val="24"/>
          <w:szCs w:val="24"/>
        </w:rPr>
      </w:pPr>
      <w:r w:rsidRPr="00905A7C">
        <w:rPr>
          <w:rFonts w:ascii="Tahoma" w:hAnsi="Tahoma" w:cs="Tahoma"/>
          <w:b/>
          <w:sz w:val="24"/>
          <w:szCs w:val="24"/>
        </w:rPr>
        <w:t xml:space="preserve">12. </w:t>
      </w:r>
      <w:r w:rsidR="00883B73" w:rsidRPr="00905A7C">
        <w:rPr>
          <w:rFonts w:ascii="Tahoma" w:hAnsi="Tahoma" w:cs="Tahoma"/>
          <w:b/>
          <w:sz w:val="24"/>
          <w:szCs w:val="24"/>
        </w:rPr>
        <w:t>Dokumenty, które należy dołączyć do oferty</w:t>
      </w:r>
    </w:p>
    <w:p w:rsidR="00883B73" w:rsidRPr="00905A7C" w:rsidRDefault="00883B73" w:rsidP="00BE7492">
      <w:pPr>
        <w:pStyle w:val="Akapitzlist"/>
        <w:widowControl w:val="0"/>
        <w:numPr>
          <w:ilvl w:val="1"/>
          <w:numId w:val="8"/>
        </w:numPr>
        <w:autoSpaceDE w:val="0"/>
        <w:autoSpaceDN w:val="0"/>
        <w:spacing w:before="38" w:after="0" w:line="240" w:lineRule="auto"/>
        <w:ind w:hanging="554"/>
        <w:contextualSpacing w:val="0"/>
        <w:jc w:val="both"/>
        <w:rPr>
          <w:rFonts w:ascii="Tahoma" w:hAnsi="Tahoma" w:cs="Tahoma"/>
          <w:sz w:val="24"/>
          <w:szCs w:val="24"/>
        </w:rPr>
      </w:pPr>
      <w:r w:rsidRPr="00905A7C">
        <w:rPr>
          <w:rFonts w:ascii="Tahoma" w:hAnsi="Tahoma" w:cs="Tahoma"/>
          <w:sz w:val="24"/>
          <w:szCs w:val="24"/>
        </w:rPr>
        <w:t>Formularz ofertowy - wg załącznika nr 2 do Zapytania.</w:t>
      </w:r>
    </w:p>
    <w:p w:rsidR="00883B73" w:rsidRPr="00905A7C" w:rsidRDefault="00883B73" w:rsidP="00BE7492">
      <w:pPr>
        <w:pStyle w:val="Akapitzlist"/>
        <w:widowControl w:val="0"/>
        <w:numPr>
          <w:ilvl w:val="1"/>
          <w:numId w:val="8"/>
        </w:numPr>
        <w:autoSpaceDE w:val="0"/>
        <w:autoSpaceDN w:val="0"/>
        <w:spacing w:before="39" w:after="0" w:line="240" w:lineRule="auto"/>
        <w:ind w:right="115" w:hanging="554"/>
        <w:contextualSpacing w:val="0"/>
        <w:jc w:val="both"/>
        <w:rPr>
          <w:rFonts w:ascii="Tahoma" w:hAnsi="Tahoma" w:cs="Tahoma"/>
          <w:sz w:val="24"/>
          <w:szCs w:val="24"/>
        </w:rPr>
      </w:pPr>
      <w:r w:rsidRPr="00905A7C">
        <w:rPr>
          <w:rFonts w:ascii="Tahoma" w:hAnsi="Tahoma" w:cs="Tahoma"/>
          <w:sz w:val="24"/>
          <w:szCs w:val="24"/>
        </w:rPr>
        <w:t>Wykaz osób skierowanych do realizacji zamówienia - wg załącznika nr 3 do Zapytania.</w:t>
      </w:r>
    </w:p>
    <w:p w:rsidR="00883B73" w:rsidRPr="00905A7C" w:rsidRDefault="00883B73" w:rsidP="00BE7492">
      <w:pPr>
        <w:pStyle w:val="Akapitzlist"/>
        <w:widowControl w:val="0"/>
        <w:numPr>
          <w:ilvl w:val="1"/>
          <w:numId w:val="8"/>
        </w:numPr>
        <w:autoSpaceDE w:val="0"/>
        <w:autoSpaceDN w:val="0"/>
        <w:spacing w:after="0" w:line="240" w:lineRule="auto"/>
        <w:ind w:right="118" w:hanging="554"/>
        <w:contextualSpacing w:val="0"/>
        <w:jc w:val="both"/>
        <w:rPr>
          <w:rFonts w:ascii="Tahoma" w:hAnsi="Tahoma" w:cs="Tahoma"/>
          <w:sz w:val="24"/>
          <w:szCs w:val="24"/>
        </w:rPr>
      </w:pPr>
      <w:r w:rsidRPr="00905A7C">
        <w:rPr>
          <w:rFonts w:ascii="Tahoma" w:hAnsi="Tahoma" w:cs="Tahoma"/>
          <w:sz w:val="24"/>
          <w:szCs w:val="24"/>
        </w:rPr>
        <w:t xml:space="preserve">Pełnomocnictwo do podpisania oferty, jeżeli prawo do podpisania oferty nie wynika z </w:t>
      </w:r>
      <w:r w:rsidR="00115A54">
        <w:rPr>
          <w:rFonts w:ascii="Tahoma" w:hAnsi="Tahoma" w:cs="Tahoma"/>
          <w:sz w:val="24"/>
          <w:szCs w:val="24"/>
        </w:rPr>
        <w:t>dokumentów rejestrowych</w:t>
      </w:r>
      <w:r w:rsidRPr="00905A7C">
        <w:rPr>
          <w:rFonts w:ascii="Tahoma" w:hAnsi="Tahoma" w:cs="Tahoma"/>
          <w:sz w:val="24"/>
          <w:szCs w:val="24"/>
        </w:rPr>
        <w:t>.</w:t>
      </w:r>
    </w:p>
    <w:p w:rsidR="00883B73" w:rsidRPr="00905A7C" w:rsidRDefault="00883B73" w:rsidP="00BE7492">
      <w:pPr>
        <w:jc w:val="both"/>
        <w:rPr>
          <w:rFonts w:ascii="Tahoma" w:hAnsi="Tahoma" w:cs="Tahoma"/>
          <w:sz w:val="24"/>
          <w:szCs w:val="24"/>
        </w:rPr>
      </w:pPr>
    </w:p>
    <w:p w:rsidR="00883B73" w:rsidRPr="00905A7C" w:rsidRDefault="00D3752F" w:rsidP="00BE7492">
      <w:pPr>
        <w:autoSpaceDE w:val="0"/>
        <w:autoSpaceDN w:val="0"/>
        <w:adjustRightInd w:val="0"/>
        <w:spacing w:after="0" w:line="240" w:lineRule="auto"/>
        <w:jc w:val="both"/>
        <w:rPr>
          <w:rFonts w:ascii="Tahoma" w:hAnsi="Tahoma" w:cs="Tahoma"/>
          <w:b/>
          <w:sz w:val="24"/>
          <w:szCs w:val="24"/>
        </w:rPr>
      </w:pPr>
      <w:r w:rsidRPr="00905A7C">
        <w:rPr>
          <w:rFonts w:ascii="Tahoma" w:hAnsi="Tahoma" w:cs="Tahoma"/>
          <w:b/>
          <w:sz w:val="24"/>
          <w:szCs w:val="24"/>
        </w:rPr>
        <w:t>13.</w:t>
      </w:r>
      <w:r w:rsidR="00883B73" w:rsidRPr="00905A7C">
        <w:rPr>
          <w:rFonts w:ascii="Tahoma" w:hAnsi="Tahoma" w:cs="Tahoma"/>
          <w:b/>
          <w:sz w:val="24"/>
          <w:szCs w:val="24"/>
        </w:rPr>
        <w:t>Obowiązki w zakresie przetwarzania danych osobowych zgodnie z RODO.</w:t>
      </w:r>
    </w:p>
    <w:p w:rsidR="00863292" w:rsidRPr="00720EA0" w:rsidRDefault="00863292" w:rsidP="00BE7492">
      <w:pPr>
        <w:jc w:val="both"/>
        <w:rPr>
          <w:rFonts w:ascii="Tahoma" w:hAnsi="Tahoma" w:cs="Tahoma"/>
          <w:sz w:val="24"/>
          <w:szCs w:val="24"/>
        </w:rPr>
      </w:pPr>
      <w:r w:rsidRPr="00720EA0">
        <w:rPr>
          <w:rFonts w:ascii="Tahoma" w:hAnsi="Tahoma" w:cs="Tahom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w:t>
      </w:r>
      <w:r w:rsidRPr="00720EA0">
        <w:rPr>
          <w:rFonts w:ascii="Tahoma" w:hAnsi="Tahoma" w:cs="Tahoma"/>
          <w:sz w:val="24"/>
          <w:szCs w:val="24"/>
        </w:rPr>
        <w:lastRenderedPageBreak/>
        <w:t>danych oraz uchylenia dyrektywy 95/46/WE (ogólne rozporządzenie ochronie danych) (Dz. Urz. UE L 119 z 04.05.2016, str. 1), dalej „RODO”, informuję, że:</w:t>
      </w:r>
    </w:p>
    <w:p w:rsidR="00863292" w:rsidRPr="00720EA0" w:rsidRDefault="00720EA0" w:rsidP="00BE7492">
      <w:pPr>
        <w:jc w:val="both"/>
        <w:rPr>
          <w:rFonts w:ascii="Tahoma" w:hAnsi="Tahoma" w:cs="Tahoma"/>
          <w:sz w:val="24"/>
          <w:szCs w:val="24"/>
        </w:rPr>
      </w:pPr>
      <w:r w:rsidRPr="00720EA0">
        <w:rPr>
          <w:rFonts w:ascii="Tahoma" w:hAnsi="Tahoma" w:cs="Tahoma"/>
          <w:sz w:val="24"/>
          <w:szCs w:val="24"/>
        </w:rPr>
        <w:t>-</w:t>
      </w:r>
      <w:r w:rsidR="00863292" w:rsidRPr="00720EA0">
        <w:rPr>
          <w:rFonts w:ascii="Tahoma" w:hAnsi="Tahoma" w:cs="Tahoma"/>
          <w:sz w:val="24"/>
          <w:szCs w:val="24"/>
        </w:rPr>
        <w:t>Administratorem danych osobowych Wykonawców oraz osób wskazanych w ofertach jest Zespół Parków Krajobrazowych nad Dolną Wisłą</w:t>
      </w:r>
    </w:p>
    <w:p w:rsidR="00863292" w:rsidRPr="00720EA0" w:rsidRDefault="00720EA0" w:rsidP="00BE7492">
      <w:pPr>
        <w:jc w:val="both"/>
        <w:rPr>
          <w:rFonts w:ascii="Tahoma" w:hAnsi="Tahoma" w:cs="Tahoma"/>
          <w:sz w:val="24"/>
          <w:szCs w:val="24"/>
        </w:rPr>
      </w:pPr>
      <w:r w:rsidRPr="00720EA0">
        <w:rPr>
          <w:rFonts w:ascii="Tahoma" w:hAnsi="Tahoma" w:cs="Tahoma"/>
          <w:sz w:val="24"/>
          <w:szCs w:val="24"/>
        </w:rPr>
        <w:t>-</w:t>
      </w:r>
      <w:r w:rsidR="00863292" w:rsidRPr="00720EA0">
        <w:rPr>
          <w:rFonts w:ascii="Tahoma" w:hAnsi="Tahoma" w:cs="Tahoma"/>
          <w:sz w:val="24"/>
          <w:szCs w:val="24"/>
        </w:rPr>
        <w:t xml:space="preserve">Inspektorem ochrony danych osobowych w Zespole Parków Krajobrazowych nad Dolną Wisłą jest Pani Ewelina </w:t>
      </w:r>
      <w:proofErr w:type="spellStart"/>
      <w:r w:rsidR="00863292" w:rsidRPr="00720EA0">
        <w:rPr>
          <w:rFonts w:ascii="Tahoma" w:hAnsi="Tahoma" w:cs="Tahoma"/>
          <w:sz w:val="24"/>
          <w:szCs w:val="24"/>
        </w:rPr>
        <w:t>Szumigaj</w:t>
      </w:r>
      <w:proofErr w:type="spellEnd"/>
      <w:r w:rsidR="00863292" w:rsidRPr="00720EA0">
        <w:rPr>
          <w:rFonts w:ascii="Tahoma" w:hAnsi="Tahoma" w:cs="Tahoma"/>
          <w:sz w:val="24"/>
          <w:szCs w:val="24"/>
        </w:rPr>
        <w:t xml:space="preserve">. </w:t>
      </w:r>
    </w:p>
    <w:p w:rsidR="00863292" w:rsidRPr="00720EA0" w:rsidRDefault="00720EA0" w:rsidP="00BE7492">
      <w:pPr>
        <w:jc w:val="both"/>
        <w:rPr>
          <w:rFonts w:ascii="Tahoma" w:hAnsi="Tahoma" w:cs="Tahoma"/>
          <w:sz w:val="24"/>
          <w:szCs w:val="24"/>
        </w:rPr>
      </w:pPr>
      <w:r w:rsidRPr="00720EA0">
        <w:rPr>
          <w:rFonts w:ascii="Tahoma" w:hAnsi="Tahoma" w:cs="Tahoma"/>
          <w:sz w:val="24"/>
          <w:szCs w:val="24"/>
        </w:rPr>
        <w:t>-</w:t>
      </w:r>
      <w:r w:rsidR="00863292" w:rsidRPr="00720EA0">
        <w:rPr>
          <w:rFonts w:ascii="Tahoma" w:hAnsi="Tahoma" w:cs="Tahoma"/>
          <w:sz w:val="24"/>
          <w:szCs w:val="24"/>
        </w:rPr>
        <w:t>Dane Wykonawców przetwarzane będą na podstawie art. 6 ust. 1 lit. c RODO w celu związanym z postępowaniem o udzielenie zamówienia publicznego Modernizacja zagrody wiejskiej w Dusocinie na potrzeby ośrodka edukacji ekologicznej prowadzonym w trybie przetargu nieograniczonego.</w:t>
      </w:r>
    </w:p>
    <w:p w:rsidR="00863292" w:rsidRPr="00720EA0" w:rsidRDefault="00720EA0" w:rsidP="00BE7492">
      <w:pPr>
        <w:jc w:val="both"/>
        <w:rPr>
          <w:rFonts w:ascii="Tahoma" w:hAnsi="Tahoma" w:cs="Tahoma"/>
          <w:sz w:val="24"/>
          <w:szCs w:val="24"/>
        </w:rPr>
      </w:pPr>
      <w:r w:rsidRPr="00720EA0">
        <w:rPr>
          <w:rFonts w:ascii="Tahoma" w:hAnsi="Tahoma" w:cs="Tahoma"/>
          <w:sz w:val="24"/>
          <w:szCs w:val="24"/>
        </w:rPr>
        <w:t>-</w:t>
      </w:r>
      <w:r w:rsidR="00863292" w:rsidRPr="00720EA0">
        <w:rPr>
          <w:rFonts w:ascii="Tahoma" w:hAnsi="Tahoma" w:cs="Tahoma"/>
          <w:sz w:val="24"/>
          <w:szCs w:val="24"/>
        </w:rPr>
        <w:t xml:space="preserve">Odbiorcami danych osobowych przekazanych przez Wykonawców będą osoby lub podmioty, którym udostępniona zostanie dokumentacja postępowania w oparciu o art. 8 oraz art. 96 ust. 3 ustawy z dnia 29 stycznia 2004 r. – Prawo zamówień publicznych (Dz. U. z 2017 r. poz. 1579 i 2018), dalej „ustawa </w:t>
      </w:r>
      <w:proofErr w:type="spellStart"/>
      <w:r w:rsidR="00863292" w:rsidRPr="00720EA0">
        <w:rPr>
          <w:rFonts w:ascii="Tahoma" w:hAnsi="Tahoma" w:cs="Tahoma"/>
          <w:sz w:val="24"/>
          <w:szCs w:val="24"/>
        </w:rPr>
        <w:t>Pzp</w:t>
      </w:r>
      <w:proofErr w:type="spellEnd"/>
      <w:r w:rsidR="00863292" w:rsidRPr="00720EA0">
        <w:rPr>
          <w:rFonts w:ascii="Tahoma" w:hAnsi="Tahoma" w:cs="Tahoma"/>
          <w:sz w:val="24"/>
          <w:szCs w:val="24"/>
        </w:rPr>
        <w:t xml:space="preserve">”; </w:t>
      </w:r>
    </w:p>
    <w:p w:rsidR="00863292" w:rsidRPr="00720EA0" w:rsidRDefault="00720EA0" w:rsidP="00BE7492">
      <w:pPr>
        <w:jc w:val="both"/>
        <w:rPr>
          <w:rFonts w:ascii="Tahoma" w:hAnsi="Tahoma" w:cs="Tahoma"/>
          <w:sz w:val="24"/>
          <w:szCs w:val="24"/>
        </w:rPr>
      </w:pPr>
      <w:r w:rsidRPr="00720EA0">
        <w:rPr>
          <w:rFonts w:ascii="Tahoma" w:hAnsi="Tahoma" w:cs="Tahoma"/>
          <w:sz w:val="24"/>
          <w:szCs w:val="24"/>
        </w:rPr>
        <w:t>-</w:t>
      </w:r>
      <w:r w:rsidR="00863292" w:rsidRPr="00720EA0">
        <w:rPr>
          <w:rFonts w:ascii="Tahoma" w:hAnsi="Tahoma" w:cs="Tahoma"/>
          <w:sz w:val="24"/>
          <w:szCs w:val="24"/>
        </w:rPr>
        <w:t xml:space="preserve">Dane osobowe zawarte w ofercie będą przechowywane, zgodnie z art. 97 ust. 1 ustawy </w:t>
      </w:r>
      <w:proofErr w:type="spellStart"/>
      <w:r w:rsidR="00863292" w:rsidRPr="00720EA0">
        <w:rPr>
          <w:rFonts w:ascii="Tahoma" w:hAnsi="Tahoma" w:cs="Tahoma"/>
          <w:sz w:val="24"/>
          <w:szCs w:val="24"/>
        </w:rPr>
        <w:t>Pzp</w:t>
      </w:r>
      <w:proofErr w:type="spellEnd"/>
      <w:r w:rsidR="00863292" w:rsidRPr="00720EA0">
        <w:rPr>
          <w:rFonts w:ascii="Tahoma" w:hAnsi="Tahoma" w:cs="Tahoma"/>
          <w:sz w:val="24"/>
          <w:szCs w:val="24"/>
        </w:rPr>
        <w:t>, przez okres 4 lat od dnia zakończenia postępowania o udzielenie zamówienia, a jeżeli czas trwania umowy przekracza 4 lata, okres przechowywania obejmuje cały czas trwania umowy;</w:t>
      </w:r>
    </w:p>
    <w:p w:rsidR="00863292" w:rsidRPr="00720EA0" w:rsidRDefault="00720EA0" w:rsidP="00BE7492">
      <w:pPr>
        <w:jc w:val="both"/>
        <w:rPr>
          <w:rFonts w:ascii="Tahoma" w:hAnsi="Tahoma" w:cs="Tahoma"/>
          <w:sz w:val="24"/>
          <w:szCs w:val="24"/>
        </w:rPr>
      </w:pPr>
      <w:r w:rsidRPr="00720EA0">
        <w:rPr>
          <w:rFonts w:ascii="Tahoma" w:hAnsi="Tahoma" w:cs="Tahoma"/>
          <w:sz w:val="24"/>
          <w:szCs w:val="24"/>
        </w:rPr>
        <w:t>-</w:t>
      </w:r>
      <w:r w:rsidR="00863292" w:rsidRPr="00720EA0">
        <w:rPr>
          <w:rFonts w:ascii="Tahoma" w:hAnsi="Tahoma" w:cs="Tahoma"/>
          <w:sz w:val="24"/>
          <w:szCs w:val="24"/>
        </w:rPr>
        <w:t xml:space="preserve">Obowiązek podania przez Wykonawcę danych osobowych bezpośrednio dotyczących Wykonawcy lub osób wskazanych w ofercie jest wymogiem ustawowym określonym </w:t>
      </w:r>
      <w:r w:rsidR="00863292" w:rsidRPr="00C26FC9">
        <w:rPr>
          <w:rFonts w:ascii="Tahoma" w:hAnsi="Tahoma" w:cs="Tahoma"/>
          <w:sz w:val="24"/>
          <w:szCs w:val="24"/>
        </w:rPr>
        <w:t xml:space="preserve">w przepisach ustawy </w:t>
      </w:r>
      <w:proofErr w:type="spellStart"/>
      <w:r w:rsidR="00863292" w:rsidRPr="00C26FC9">
        <w:rPr>
          <w:rFonts w:ascii="Tahoma" w:hAnsi="Tahoma" w:cs="Tahoma"/>
          <w:sz w:val="24"/>
          <w:szCs w:val="24"/>
        </w:rPr>
        <w:t>Pzp</w:t>
      </w:r>
      <w:proofErr w:type="spellEnd"/>
      <w:r w:rsidR="00863292" w:rsidRPr="00C26FC9">
        <w:rPr>
          <w:rFonts w:ascii="Tahoma" w:hAnsi="Tahoma" w:cs="Tahoma"/>
          <w:sz w:val="24"/>
          <w:szCs w:val="24"/>
        </w:rPr>
        <w:t xml:space="preserve">, związanym z udziałem w postępowaniu o udzielenie zamówienia publicznego; konsekwencje niepodania określonych danych wynikają z ustawy </w:t>
      </w:r>
      <w:proofErr w:type="spellStart"/>
      <w:r w:rsidR="00863292" w:rsidRPr="00C26FC9">
        <w:rPr>
          <w:rFonts w:ascii="Tahoma" w:hAnsi="Tahoma" w:cs="Tahoma"/>
          <w:sz w:val="24"/>
          <w:szCs w:val="24"/>
        </w:rPr>
        <w:t>Pzp</w:t>
      </w:r>
      <w:proofErr w:type="spellEnd"/>
      <w:r w:rsidR="00863292" w:rsidRPr="00C26FC9">
        <w:rPr>
          <w:rFonts w:ascii="Tahoma" w:hAnsi="Tahoma" w:cs="Tahoma"/>
          <w:sz w:val="24"/>
          <w:szCs w:val="24"/>
        </w:rPr>
        <w:t>;</w:t>
      </w:r>
      <w:r w:rsidR="00863292" w:rsidRPr="00720EA0">
        <w:rPr>
          <w:rFonts w:ascii="Tahoma" w:hAnsi="Tahoma" w:cs="Tahoma"/>
          <w:sz w:val="24"/>
          <w:szCs w:val="24"/>
        </w:rPr>
        <w:t xml:space="preserve"> </w:t>
      </w:r>
    </w:p>
    <w:p w:rsidR="00863292" w:rsidRPr="00720EA0" w:rsidRDefault="00720EA0" w:rsidP="00BE7492">
      <w:pPr>
        <w:jc w:val="both"/>
        <w:rPr>
          <w:rFonts w:ascii="Tahoma" w:hAnsi="Tahoma" w:cs="Tahoma"/>
          <w:sz w:val="24"/>
          <w:szCs w:val="24"/>
        </w:rPr>
      </w:pPr>
      <w:r w:rsidRPr="00720EA0">
        <w:rPr>
          <w:rFonts w:ascii="Tahoma" w:hAnsi="Tahoma" w:cs="Tahoma"/>
          <w:sz w:val="24"/>
          <w:szCs w:val="24"/>
        </w:rPr>
        <w:t>-</w:t>
      </w:r>
      <w:r w:rsidR="00863292" w:rsidRPr="00720EA0">
        <w:rPr>
          <w:rFonts w:ascii="Tahoma" w:hAnsi="Tahoma" w:cs="Tahoma"/>
          <w:sz w:val="24"/>
          <w:szCs w:val="24"/>
        </w:rPr>
        <w:t>.W odniesieniu do danych osobowych zwartych w ofercie decyzje nie będą podejmowane w sposób zautomatyzowany, stosowanie do art. 22 RODO;</w:t>
      </w:r>
    </w:p>
    <w:p w:rsidR="00863292" w:rsidRPr="00720EA0" w:rsidRDefault="00720EA0" w:rsidP="00BE7492">
      <w:pPr>
        <w:jc w:val="both"/>
        <w:rPr>
          <w:rFonts w:ascii="Tahoma" w:hAnsi="Tahoma" w:cs="Tahoma"/>
          <w:sz w:val="24"/>
          <w:szCs w:val="24"/>
        </w:rPr>
      </w:pPr>
      <w:r w:rsidRPr="00720EA0">
        <w:rPr>
          <w:rFonts w:ascii="Tahoma" w:hAnsi="Tahoma" w:cs="Tahoma"/>
          <w:sz w:val="24"/>
          <w:szCs w:val="24"/>
        </w:rPr>
        <w:t>-</w:t>
      </w:r>
      <w:r w:rsidR="00863292" w:rsidRPr="00720EA0">
        <w:rPr>
          <w:rFonts w:ascii="Tahoma" w:hAnsi="Tahoma" w:cs="Tahoma"/>
          <w:sz w:val="24"/>
          <w:szCs w:val="24"/>
        </w:rPr>
        <w:t>Wykonawca posiada:</w:t>
      </w:r>
    </w:p>
    <w:p w:rsidR="00863292" w:rsidRPr="00720EA0" w:rsidRDefault="00863292" w:rsidP="00BE7492">
      <w:pPr>
        <w:jc w:val="both"/>
        <w:rPr>
          <w:rFonts w:ascii="Tahoma" w:hAnsi="Tahoma" w:cs="Tahoma"/>
          <w:sz w:val="24"/>
          <w:szCs w:val="24"/>
        </w:rPr>
      </w:pPr>
      <w:r w:rsidRPr="00720EA0">
        <w:rPr>
          <w:rFonts w:ascii="Tahoma" w:hAnsi="Tahoma" w:cs="Tahoma"/>
          <w:sz w:val="24"/>
          <w:szCs w:val="24"/>
        </w:rPr>
        <w:t>a) na podstawie art. 15 RODO prawo dostępu do danych osobowych Pani/Pana dotyczących;</w:t>
      </w:r>
    </w:p>
    <w:p w:rsidR="00863292" w:rsidRPr="00720EA0" w:rsidRDefault="00863292" w:rsidP="00BE7492">
      <w:pPr>
        <w:jc w:val="both"/>
        <w:rPr>
          <w:rFonts w:ascii="Tahoma" w:hAnsi="Tahoma" w:cs="Tahoma"/>
          <w:sz w:val="24"/>
          <w:szCs w:val="24"/>
        </w:rPr>
      </w:pPr>
      <w:r w:rsidRPr="00720EA0">
        <w:rPr>
          <w:rFonts w:ascii="Tahoma" w:hAnsi="Tahoma" w:cs="Tahoma"/>
          <w:sz w:val="24"/>
          <w:szCs w:val="24"/>
        </w:rPr>
        <w:t>b) na podstawie art. 16 RODO prawo do sprostowa</w:t>
      </w:r>
      <w:r w:rsidR="00720EA0">
        <w:rPr>
          <w:rFonts w:ascii="Tahoma" w:hAnsi="Tahoma" w:cs="Tahoma"/>
          <w:sz w:val="24"/>
          <w:szCs w:val="24"/>
        </w:rPr>
        <w:t xml:space="preserve">nia Pani/Pana danych osobowych </w:t>
      </w:r>
    </w:p>
    <w:p w:rsidR="00863292" w:rsidRPr="00720EA0" w:rsidRDefault="00863292" w:rsidP="00BE7492">
      <w:pPr>
        <w:jc w:val="both"/>
        <w:rPr>
          <w:rFonts w:ascii="Tahoma" w:hAnsi="Tahoma" w:cs="Tahoma"/>
          <w:sz w:val="24"/>
          <w:szCs w:val="24"/>
        </w:rPr>
      </w:pPr>
      <w:r w:rsidRPr="00720EA0">
        <w:rPr>
          <w:rFonts w:ascii="Tahoma" w:hAnsi="Tahoma" w:cs="Tahoma"/>
          <w:sz w:val="24"/>
          <w:szCs w:val="24"/>
        </w:rPr>
        <w:t xml:space="preserve">c) na podstawie art. 18 RODO prawo żądania od administratora ograniczenia przetwarzania danych osobowych z zastrzeżeniem przypadków, o których mowa w art. 18 ust. 2 RODO; </w:t>
      </w:r>
    </w:p>
    <w:p w:rsidR="00863292" w:rsidRPr="00720EA0" w:rsidRDefault="00863292" w:rsidP="00BE7492">
      <w:pPr>
        <w:jc w:val="both"/>
        <w:rPr>
          <w:rFonts w:ascii="Tahoma" w:hAnsi="Tahoma" w:cs="Tahoma"/>
          <w:sz w:val="24"/>
          <w:szCs w:val="24"/>
        </w:rPr>
      </w:pPr>
      <w:r w:rsidRPr="00720EA0">
        <w:rPr>
          <w:rFonts w:ascii="Tahoma" w:hAnsi="Tahoma" w:cs="Tahoma"/>
          <w:sz w:val="24"/>
          <w:szCs w:val="24"/>
        </w:rPr>
        <w:lastRenderedPageBreak/>
        <w:t>d) prawo do wniesienia skargi do Prezesa Urzędu Ochrony Danych Osobowych, gdy uzna Pani/Pan, że przetwarzanie danych osobowych Pani/Pana dotyczących narusza przepisy RODO;</w:t>
      </w:r>
    </w:p>
    <w:p w:rsidR="00863292" w:rsidRPr="00720EA0" w:rsidRDefault="00720EA0" w:rsidP="00BE7492">
      <w:pPr>
        <w:jc w:val="both"/>
        <w:rPr>
          <w:rFonts w:ascii="Tahoma" w:hAnsi="Tahoma" w:cs="Tahoma"/>
          <w:sz w:val="24"/>
          <w:szCs w:val="24"/>
        </w:rPr>
      </w:pPr>
      <w:r w:rsidRPr="00720EA0">
        <w:rPr>
          <w:rFonts w:ascii="Tahoma" w:hAnsi="Tahoma" w:cs="Tahoma"/>
          <w:sz w:val="24"/>
          <w:szCs w:val="24"/>
        </w:rPr>
        <w:t>-</w:t>
      </w:r>
      <w:r w:rsidR="00863292" w:rsidRPr="00720EA0">
        <w:rPr>
          <w:rFonts w:ascii="Tahoma" w:hAnsi="Tahoma" w:cs="Tahoma"/>
          <w:sz w:val="24"/>
          <w:szCs w:val="24"/>
        </w:rPr>
        <w:t>.Wykonawcy nie przysługuje:</w:t>
      </w:r>
    </w:p>
    <w:p w:rsidR="00863292" w:rsidRPr="00720EA0" w:rsidRDefault="00863292" w:rsidP="00BE7492">
      <w:pPr>
        <w:jc w:val="both"/>
        <w:rPr>
          <w:rFonts w:ascii="Tahoma" w:hAnsi="Tahoma" w:cs="Tahoma"/>
          <w:sz w:val="24"/>
          <w:szCs w:val="24"/>
        </w:rPr>
      </w:pPr>
      <w:r w:rsidRPr="00720EA0">
        <w:rPr>
          <w:rFonts w:ascii="Tahoma" w:hAnsi="Tahoma" w:cs="Tahoma"/>
          <w:sz w:val="24"/>
          <w:szCs w:val="24"/>
        </w:rPr>
        <w:t xml:space="preserve">a) w związku z art. 17 ust. 3 lit. b, d lub e RODO prawo do usunięcia danych osobowych; </w:t>
      </w:r>
    </w:p>
    <w:p w:rsidR="00863292" w:rsidRPr="00720EA0" w:rsidRDefault="00863292" w:rsidP="00BE7492">
      <w:pPr>
        <w:jc w:val="both"/>
        <w:rPr>
          <w:rFonts w:ascii="Tahoma" w:hAnsi="Tahoma" w:cs="Tahoma"/>
          <w:sz w:val="24"/>
          <w:szCs w:val="24"/>
        </w:rPr>
      </w:pPr>
      <w:r w:rsidRPr="00720EA0">
        <w:rPr>
          <w:rFonts w:ascii="Tahoma" w:hAnsi="Tahoma" w:cs="Tahoma"/>
          <w:sz w:val="24"/>
          <w:szCs w:val="24"/>
        </w:rPr>
        <w:t xml:space="preserve">b)prawo do przenoszenia danych osobowych, o którym mowa w art. 20 RODO; </w:t>
      </w:r>
    </w:p>
    <w:p w:rsidR="00863292" w:rsidRPr="00720EA0" w:rsidRDefault="00863292" w:rsidP="00863292">
      <w:pPr>
        <w:rPr>
          <w:rFonts w:ascii="Tahoma" w:hAnsi="Tahoma" w:cs="Tahoma"/>
          <w:sz w:val="24"/>
          <w:szCs w:val="24"/>
        </w:rPr>
      </w:pPr>
      <w:r w:rsidRPr="00720EA0">
        <w:rPr>
          <w:rFonts w:ascii="Tahoma" w:hAnsi="Tahoma" w:cs="Tahoma"/>
          <w:sz w:val="24"/>
          <w:szCs w:val="24"/>
        </w:rPr>
        <w:t>c) na podstawie art. 21 RODO prawo sprzeciwu, wobec przetwarzania danych osobowych, gdyż podstawą prawną przetwarzania Pani/Pana danych osobowych jest art. 6 ust. 1 lit. c RODO.”</w:t>
      </w:r>
    </w:p>
    <w:p w:rsidR="00883B73" w:rsidRPr="00905A7C" w:rsidRDefault="00883B73" w:rsidP="00883B73">
      <w:pPr>
        <w:pStyle w:val="Akapitzlist"/>
        <w:tabs>
          <w:tab w:val="left" w:pos="839"/>
        </w:tabs>
        <w:ind w:left="730" w:right="116"/>
        <w:rPr>
          <w:rFonts w:ascii="Tahoma" w:hAnsi="Tahoma" w:cs="Tahoma"/>
          <w:sz w:val="24"/>
          <w:szCs w:val="24"/>
        </w:rPr>
      </w:pPr>
    </w:p>
    <w:p w:rsidR="00883B73" w:rsidRPr="00905A7C" w:rsidRDefault="00883B73" w:rsidP="00883B73">
      <w:pPr>
        <w:pStyle w:val="Tekstpodstawowy"/>
        <w:ind w:left="118"/>
        <w:rPr>
          <w:rFonts w:ascii="Tahoma" w:hAnsi="Tahoma" w:cs="Tahoma"/>
          <w:sz w:val="24"/>
          <w:szCs w:val="24"/>
        </w:rPr>
      </w:pPr>
    </w:p>
    <w:p w:rsidR="00883B73" w:rsidRPr="00905A7C" w:rsidRDefault="00883B73" w:rsidP="00883B73">
      <w:pPr>
        <w:pStyle w:val="Tekstpodstawowy"/>
        <w:ind w:left="118"/>
        <w:rPr>
          <w:rFonts w:ascii="Tahoma" w:hAnsi="Tahoma" w:cs="Tahoma"/>
          <w:sz w:val="24"/>
          <w:szCs w:val="24"/>
        </w:rPr>
      </w:pPr>
      <w:r w:rsidRPr="00905A7C">
        <w:rPr>
          <w:rFonts w:ascii="Tahoma" w:hAnsi="Tahoma" w:cs="Tahoma"/>
          <w:sz w:val="24"/>
          <w:szCs w:val="24"/>
        </w:rPr>
        <w:t>Załączniki do Zapytania:</w:t>
      </w:r>
    </w:p>
    <w:p w:rsidR="00883B73" w:rsidRPr="00905A7C" w:rsidRDefault="00883B73" w:rsidP="00923A34">
      <w:pPr>
        <w:pStyle w:val="Tekstpodstawowy"/>
        <w:spacing w:before="36"/>
        <w:ind w:left="118"/>
        <w:rPr>
          <w:rFonts w:ascii="Tahoma" w:hAnsi="Tahoma" w:cs="Tahoma"/>
          <w:sz w:val="24"/>
          <w:szCs w:val="24"/>
        </w:rPr>
      </w:pPr>
      <w:r w:rsidRPr="00905A7C">
        <w:rPr>
          <w:rFonts w:ascii="Tahoma" w:hAnsi="Tahoma" w:cs="Tahoma"/>
          <w:sz w:val="24"/>
          <w:szCs w:val="24"/>
        </w:rPr>
        <w:t>Z</w:t>
      </w:r>
      <w:r w:rsidR="00923A34">
        <w:rPr>
          <w:rFonts w:ascii="Tahoma" w:hAnsi="Tahoma" w:cs="Tahoma"/>
          <w:sz w:val="24"/>
          <w:szCs w:val="24"/>
        </w:rPr>
        <w:t xml:space="preserve">ałącznik nr 1 – </w:t>
      </w:r>
      <w:r w:rsidR="0011346F" w:rsidRPr="00905A7C">
        <w:rPr>
          <w:rFonts w:ascii="Tahoma" w:hAnsi="Tahoma" w:cs="Tahoma"/>
          <w:sz w:val="24"/>
          <w:szCs w:val="24"/>
        </w:rPr>
        <w:t>Formularz ofertowy</w:t>
      </w:r>
    </w:p>
    <w:p w:rsidR="00883B73" w:rsidRPr="00905A7C" w:rsidRDefault="00883B73" w:rsidP="00883B73">
      <w:pPr>
        <w:pStyle w:val="Tekstpodstawowy"/>
        <w:spacing w:before="36"/>
        <w:ind w:left="118" w:right="4684"/>
        <w:rPr>
          <w:rFonts w:ascii="Tahoma" w:hAnsi="Tahoma" w:cs="Tahoma"/>
          <w:sz w:val="24"/>
          <w:szCs w:val="24"/>
        </w:rPr>
      </w:pPr>
      <w:r w:rsidRPr="00905A7C">
        <w:rPr>
          <w:rFonts w:ascii="Tahoma" w:hAnsi="Tahoma" w:cs="Tahoma"/>
          <w:sz w:val="24"/>
          <w:szCs w:val="24"/>
        </w:rPr>
        <w:t>Załącznik nr 2 –</w:t>
      </w:r>
      <w:r w:rsidR="0011346F" w:rsidRPr="00905A7C">
        <w:rPr>
          <w:rFonts w:ascii="Tahoma" w:hAnsi="Tahoma" w:cs="Tahoma"/>
          <w:sz w:val="24"/>
          <w:szCs w:val="24"/>
        </w:rPr>
        <w:t>Wzór umowy</w:t>
      </w:r>
    </w:p>
    <w:p w:rsidR="00883B73" w:rsidRPr="00905A7C" w:rsidRDefault="00883B73" w:rsidP="00923A34">
      <w:pPr>
        <w:pStyle w:val="Tekstpodstawowy"/>
        <w:spacing w:before="2"/>
        <w:ind w:left="118" w:right="283"/>
        <w:rPr>
          <w:rFonts w:ascii="Tahoma" w:hAnsi="Tahoma" w:cs="Tahoma"/>
          <w:sz w:val="24"/>
          <w:szCs w:val="24"/>
        </w:rPr>
      </w:pPr>
      <w:r w:rsidRPr="00905A7C">
        <w:rPr>
          <w:rFonts w:ascii="Tahoma" w:hAnsi="Tahoma" w:cs="Tahoma"/>
          <w:sz w:val="24"/>
          <w:szCs w:val="24"/>
        </w:rPr>
        <w:t>Załącznik nr 3 – Wykaz osób skierowanych do realizacji zamówienia</w:t>
      </w:r>
    </w:p>
    <w:p w:rsidR="00D27B62" w:rsidRPr="00905A7C" w:rsidRDefault="0011346F" w:rsidP="0011346F">
      <w:pPr>
        <w:pStyle w:val="Tekstpodstawowy"/>
        <w:spacing w:before="2"/>
        <w:ind w:left="118" w:right="283"/>
        <w:rPr>
          <w:rFonts w:ascii="Tahoma" w:hAnsi="Tahoma" w:cs="Tahoma"/>
          <w:sz w:val="24"/>
          <w:szCs w:val="24"/>
        </w:rPr>
      </w:pPr>
      <w:r>
        <w:rPr>
          <w:rFonts w:ascii="Tahoma" w:hAnsi="Tahoma" w:cs="Tahoma"/>
          <w:sz w:val="24"/>
          <w:szCs w:val="24"/>
        </w:rPr>
        <w:t>Załącznik 4</w:t>
      </w:r>
      <w:r w:rsidRPr="0011346F">
        <w:rPr>
          <w:rFonts w:ascii="Tahoma" w:hAnsi="Tahoma" w:cs="Tahoma"/>
          <w:sz w:val="24"/>
          <w:szCs w:val="24"/>
        </w:rPr>
        <w:t xml:space="preserve"> Siatka kwadratów 1 km do wykonania fotomapy dla obszaru Natura 2000 w PK Góry Łosiowe.</w:t>
      </w:r>
    </w:p>
    <w:sectPr w:rsidR="00D27B62" w:rsidRPr="00905A7C" w:rsidSect="00ED26C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1D8" w:rsidRDefault="005431D8" w:rsidP="00B96A41">
      <w:pPr>
        <w:spacing w:after="0" w:line="240" w:lineRule="auto"/>
      </w:pPr>
      <w:r>
        <w:separator/>
      </w:r>
    </w:p>
  </w:endnote>
  <w:endnote w:type="continuationSeparator" w:id="0">
    <w:p w:rsidR="005431D8" w:rsidRDefault="005431D8" w:rsidP="00B96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1D8" w:rsidRDefault="005431D8" w:rsidP="00B96A41">
      <w:pPr>
        <w:spacing w:after="0" w:line="240" w:lineRule="auto"/>
      </w:pPr>
      <w:r>
        <w:separator/>
      </w:r>
    </w:p>
  </w:footnote>
  <w:footnote w:type="continuationSeparator" w:id="0">
    <w:p w:rsidR="005431D8" w:rsidRDefault="005431D8" w:rsidP="00B96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41" w:rsidRDefault="00B96A41">
    <w:pPr>
      <w:pStyle w:val="Nagwek"/>
    </w:pPr>
    <w:r w:rsidRPr="00B96A41">
      <w:rPr>
        <w:noProof/>
      </w:rPr>
      <w:drawing>
        <wp:inline distT="0" distB="0" distL="0" distR="0">
          <wp:extent cx="5760720" cy="610170"/>
          <wp:effectExtent l="19050" t="0" r="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srcRect/>
                  <a:stretch>
                    <a:fillRect/>
                  </a:stretch>
                </pic:blipFill>
                <pic:spPr bwMode="auto">
                  <a:xfrm>
                    <a:off x="0" y="0"/>
                    <a:ext cx="5760720" cy="6101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4E36"/>
    <w:multiLevelType w:val="multilevel"/>
    <w:tmpl w:val="4E4E9FD0"/>
    <w:lvl w:ilvl="0">
      <w:start w:val="1"/>
      <w:numFmt w:val="decimal"/>
      <w:lvlText w:val="%1."/>
      <w:lvlJc w:val="left"/>
      <w:pPr>
        <w:ind w:left="501" w:hanging="360"/>
        <w:jc w:val="right"/>
      </w:pPr>
      <w:rPr>
        <w:rFonts w:ascii="Calibri Light" w:eastAsia="Arial" w:hAnsi="Calibri Light" w:cs="Arial" w:hint="default"/>
        <w:b/>
        <w:bCs/>
        <w:spacing w:val="-1"/>
        <w:w w:val="100"/>
        <w:sz w:val="22"/>
        <w:szCs w:val="22"/>
      </w:rPr>
    </w:lvl>
    <w:lvl w:ilvl="1">
      <w:start w:val="1"/>
      <w:numFmt w:val="decimal"/>
      <w:lvlText w:val="%1.%2."/>
      <w:lvlJc w:val="left"/>
      <w:pPr>
        <w:ind w:left="862" w:hanging="720"/>
        <w:jc w:val="right"/>
      </w:pPr>
      <w:rPr>
        <w:rFonts w:hint="default"/>
        <w:w w:val="100"/>
      </w:rPr>
    </w:lvl>
    <w:lvl w:ilvl="2">
      <w:start w:val="1"/>
      <w:numFmt w:val="lowerLetter"/>
      <w:lvlText w:val="%3."/>
      <w:lvlJc w:val="left"/>
      <w:pPr>
        <w:ind w:left="546" w:hanging="720"/>
      </w:pPr>
      <w:rPr>
        <w:rFonts w:hint="default"/>
        <w:w w:val="100"/>
        <w:sz w:val="22"/>
        <w:szCs w:val="22"/>
      </w:rPr>
    </w:lvl>
    <w:lvl w:ilvl="3">
      <w:numFmt w:val="bullet"/>
      <w:lvlText w:val="•"/>
      <w:lvlJc w:val="left"/>
      <w:pPr>
        <w:ind w:left="740" w:hanging="720"/>
      </w:pPr>
      <w:rPr>
        <w:rFonts w:hint="default"/>
      </w:rPr>
    </w:lvl>
    <w:lvl w:ilvl="4">
      <w:numFmt w:val="bullet"/>
      <w:lvlText w:val="•"/>
      <w:lvlJc w:val="left"/>
      <w:pPr>
        <w:ind w:left="840" w:hanging="720"/>
      </w:pPr>
      <w:rPr>
        <w:rFonts w:hint="default"/>
      </w:rPr>
    </w:lvl>
    <w:lvl w:ilvl="5">
      <w:numFmt w:val="bullet"/>
      <w:lvlText w:val="•"/>
      <w:lvlJc w:val="left"/>
      <w:pPr>
        <w:ind w:left="2251" w:hanging="720"/>
      </w:pPr>
      <w:rPr>
        <w:rFonts w:hint="default"/>
      </w:rPr>
    </w:lvl>
    <w:lvl w:ilvl="6">
      <w:numFmt w:val="bullet"/>
      <w:lvlText w:val="•"/>
      <w:lvlJc w:val="left"/>
      <w:pPr>
        <w:ind w:left="3662" w:hanging="720"/>
      </w:pPr>
      <w:rPr>
        <w:rFonts w:hint="default"/>
      </w:rPr>
    </w:lvl>
    <w:lvl w:ilvl="7">
      <w:numFmt w:val="bullet"/>
      <w:lvlText w:val="•"/>
      <w:lvlJc w:val="left"/>
      <w:pPr>
        <w:ind w:left="5073" w:hanging="720"/>
      </w:pPr>
      <w:rPr>
        <w:rFonts w:hint="default"/>
      </w:rPr>
    </w:lvl>
    <w:lvl w:ilvl="8">
      <w:numFmt w:val="bullet"/>
      <w:lvlText w:val="•"/>
      <w:lvlJc w:val="left"/>
      <w:pPr>
        <w:ind w:left="6484" w:hanging="720"/>
      </w:pPr>
      <w:rPr>
        <w:rFonts w:hint="default"/>
      </w:rPr>
    </w:lvl>
  </w:abstractNum>
  <w:abstractNum w:abstractNumId="1">
    <w:nsid w:val="156867B2"/>
    <w:multiLevelType w:val="hybridMultilevel"/>
    <w:tmpl w:val="5BFE86CC"/>
    <w:lvl w:ilvl="0" w:tplc="B1FCA1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4B6CA7"/>
    <w:multiLevelType w:val="hybridMultilevel"/>
    <w:tmpl w:val="37CA9E2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3207B3"/>
    <w:multiLevelType w:val="hybridMultilevel"/>
    <w:tmpl w:val="F2CAC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923860"/>
    <w:multiLevelType w:val="hybridMultilevel"/>
    <w:tmpl w:val="CC02E0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9D27546"/>
    <w:multiLevelType w:val="hybridMultilevel"/>
    <w:tmpl w:val="201E6AB2"/>
    <w:lvl w:ilvl="0" w:tplc="EE165486">
      <w:start w:val="12"/>
      <w:numFmt w:val="decimal"/>
      <w:lvlText w:val="%1."/>
      <w:lvlJc w:val="left"/>
      <w:pPr>
        <w:ind w:left="516" w:hanging="375"/>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
    <w:nsid w:val="5AEC5CF4"/>
    <w:multiLevelType w:val="hybridMultilevel"/>
    <w:tmpl w:val="AF6400EA"/>
    <w:lvl w:ilvl="0" w:tplc="6AE42292">
      <w:numFmt w:val="bullet"/>
      <w:lvlText w:val="-"/>
      <w:lvlJc w:val="left"/>
      <w:pPr>
        <w:ind w:left="402" w:hanging="284"/>
      </w:pPr>
      <w:rPr>
        <w:rFonts w:ascii="Arial" w:eastAsia="Arial" w:hAnsi="Arial" w:cs="Arial" w:hint="default"/>
        <w:w w:val="100"/>
        <w:sz w:val="22"/>
        <w:szCs w:val="22"/>
      </w:rPr>
    </w:lvl>
    <w:lvl w:ilvl="1" w:tplc="9750750A">
      <w:numFmt w:val="bullet"/>
      <w:lvlText w:val="•"/>
      <w:lvlJc w:val="left"/>
      <w:pPr>
        <w:ind w:left="1290" w:hanging="284"/>
      </w:pPr>
      <w:rPr>
        <w:rFonts w:hint="default"/>
      </w:rPr>
    </w:lvl>
    <w:lvl w:ilvl="2" w:tplc="8A00C7FA">
      <w:numFmt w:val="bullet"/>
      <w:lvlText w:val="•"/>
      <w:lvlJc w:val="left"/>
      <w:pPr>
        <w:ind w:left="2181" w:hanging="284"/>
      </w:pPr>
      <w:rPr>
        <w:rFonts w:hint="default"/>
      </w:rPr>
    </w:lvl>
    <w:lvl w:ilvl="3" w:tplc="5310F76E">
      <w:numFmt w:val="bullet"/>
      <w:lvlText w:val="•"/>
      <w:lvlJc w:val="left"/>
      <w:pPr>
        <w:ind w:left="3071" w:hanging="284"/>
      </w:pPr>
      <w:rPr>
        <w:rFonts w:hint="default"/>
      </w:rPr>
    </w:lvl>
    <w:lvl w:ilvl="4" w:tplc="DDD6E230">
      <w:numFmt w:val="bullet"/>
      <w:lvlText w:val="•"/>
      <w:lvlJc w:val="left"/>
      <w:pPr>
        <w:ind w:left="3962" w:hanging="284"/>
      </w:pPr>
      <w:rPr>
        <w:rFonts w:hint="default"/>
      </w:rPr>
    </w:lvl>
    <w:lvl w:ilvl="5" w:tplc="E490F0AC">
      <w:numFmt w:val="bullet"/>
      <w:lvlText w:val="•"/>
      <w:lvlJc w:val="left"/>
      <w:pPr>
        <w:ind w:left="4853" w:hanging="284"/>
      </w:pPr>
      <w:rPr>
        <w:rFonts w:hint="default"/>
      </w:rPr>
    </w:lvl>
    <w:lvl w:ilvl="6" w:tplc="7AFEC5FC">
      <w:numFmt w:val="bullet"/>
      <w:lvlText w:val="•"/>
      <w:lvlJc w:val="left"/>
      <w:pPr>
        <w:ind w:left="5743" w:hanging="284"/>
      </w:pPr>
      <w:rPr>
        <w:rFonts w:hint="default"/>
      </w:rPr>
    </w:lvl>
    <w:lvl w:ilvl="7" w:tplc="10C01774">
      <w:numFmt w:val="bullet"/>
      <w:lvlText w:val="•"/>
      <w:lvlJc w:val="left"/>
      <w:pPr>
        <w:ind w:left="6634" w:hanging="284"/>
      </w:pPr>
      <w:rPr>
        <w:rFonts w:hint="default"/>
      </w:rPr>
    </w:lvl>
    <w:lvl w:ilvl="8" w:tplc="1F8CA68C">
      <w:numFmt w:val="bullet"/>
      <w:lvlText w:val="•"/>
      <w:lvlJc w:val="left"/>
      <w:pPr>
        <w:ind w:left="7525" w:hanging="284"/>
      </w:pPr>
      <w:rPr>
        <w:rFonts w:hint="default"/>
      </w:rPr>
    </w:lvl>
  </w:abstractNum>
  <w:abstractNum w:abstractNumId="7">
    <w:nsid w:val="659966E0"/>
    <w:multiLevelType w:val="hybridMultilevel"/>
    <w:tmpl w:val="BAFCEF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704F4DB3"/>
    <w:multiLevelType w:val="hybridMultilevel"/>
    <w:tmpl w:val="5BFE86CC"/>
    <w:lvl w:ilvl="0" w:tplc="B1FCA1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A100FCB"/>
    <w:multiLevelType w:val="multilevel"/>
    <w:tmpl w:val="ACF0F74E"/>
    <w:lvl w:ilvl="0">
      <w:start w:val="16"/>
      <w:numFmt w:val="decimal"/>
      <w:lvlText w:val="%1."/>
      <w:lvlJc w:val="left"/>
      <w:pPr>
        <w:ind w:left="818" w:hanging="392"/>
      </w:pPr>
      <w:rPr>
        <w:rFonts w:ascii="Calibri Light" w:eastAsia="Arial" w:hAnsi="Calibri Light" w:cs="Arial" w:hint="default"/>
        <w:b/>
        <w:bCs/>
        <w:spacing w:val="-1"/>
        <w:w w:val="100"/>
        <w:sz w:val="22"/>
        <w:szCs w:val="22"/>
      </w:rPr>
    </w:lvl>
    <w:lvl w:ilvl="1">
      <w:start w:val="2"/>
      <w:numFmt w:val="bullet"/>
      <w:lvlText w:val=""/>
      <w:lvlJc w:val="left"/>
      <w:pPr>
        <w:ind w:left="1146" w:hanging="720"/>
      </w:pPr>
      <w:rPr>
        <w:rFonts w:ascii="Symbol" w:hAnsi="Symbol" w:hint="default"/>
        <w:spacing w:val="-1"/>
        <w:w w:val="100"/>
        <w:sz w:val="22"/>
        <w:szCs w:val="22"/>
      </w:rPr>
    </w:lvl>
    <w:lvl w:ilvl="2">
      <w:numFmt w:val="bullet"/>
      <w:lvlText w:val=""/>
      <w:lvlJc w:val="left"/>
      <w:pPr>
        <w:ind w:left="1643" w:hanging="360"/>
      </w:pPr>
      <w:rPr>
        <w:rFonts w:ascii="Symbol" w:eastAsia="Symbol" w:hAnsi="Symbol" w:cs="Symbol" w:hint="default"/>
        <w:w w:val="100"/>
        <w:sz w:val="22"/>
        <w:szCs w:val="22"/>
      </w:rPr>
    </w:lvl>
    <w:lvl w:ilvl="3">
      <w:numFmt w:val="bullet"/>
      <w:lvlText w:val="•"/>
      <w:lvlJc w:val="left"/>
      <w:pPr>
        <w:ind w:left="1648" w:hanging="360"/>
      </w:pPr>
      <w:rPr>
        <w:rFonts w:hint="default"/>
      </w:rPr>
    </w:lvl>
    <w:lvl w:ilvl="4">
      <w:numFmt w:val="bullet"/>
      <w:lvlText w:val="•"/>
      <w:lvlJc w:val="left"/>
      <w:pPr>
        <w:ind w:left="2754" w:hanging="360"/>
      </w:pPr>
      <w:rPr>
        <w:rFonts w:hint="default"/>
      </w:rPr>
    </w:lvl>
    <w:lvl w:ilvl="5">
      <w:numFmt w:val="bullet"/>
      <w:lvlText w:val="•"/>
      <w:lvlJc w:val="left"/>
      <w:pPr>
        <w:ind w:left="3861" w:hanging="360"/>
      </w:pPr>
      <w:rPr>
        <w:rFonts w:hint="default"/>
      </w:rPr>
    </w:lvl>
    <w:lvl w:ilvl="6">
      <w:numFmt w:val="bullet"/>
      <w:lvlText w:val="•"/>
      <w:lvlJc w:val="left"/>
      <w:pPr>
        <w:ind w:left="4967" w:hanging="360"/>
      </w:pPr>
      <w:rPr>
        <w:rFonts w:hint="default"/>
      </w:rPr>
    </w:lvl>
    <w:lvl w:ilvl="7">
      <w:numFmt w:val="bullet"/>
      <w:lvlText w:val="•"/>
      <w:lvlJc w:val="left"/>
      <w:pPr>
        <w:ind w:left="6074" w:hanging="360"/>
      </w:pPr>
      <w:rPr>
        <w:rFonts w:hint="default"/>
      </w:rPr>
    </w:lvl>
    <w:lvl w:ilvl="8">
      <w:numFmt w:val="bullet"/>
      <w:lvlText w:val="•"/>
      <w:lvlJc w:val="left"/>
      <w:pPr>
        <w:ind w:left="7181" w:hanging="360"/>
      </w:pPr>
      <w:rPr>
        <w:rFonts w:hint="default"/>
      </w:rPr>
    </w:lvl>
  </w:abstractNum>
  <w:abstractNum w:abstractNumId="10">
    <w:nsid w:val="7CCE4A22"/>
    <w:multiLevelType w:val="hybridMultilevel"/>
    <w:tmpl w:val="9CC6C6A0"/>
    <w:lvl w:ilvl="0" w:tplc="7800F32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E4F794F"/>
    <w:multiLevelType w:val="hybridMultilevel"/>
    <w:tmpl w:val="80E659F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8"/>
  </w:num>
  <w:num w:numId="6">
    <w:abstractNumId w:val="11"/>
  </w:num>
  <w:num w:numId="7">
    <w:abstractNumId w:val="6"/>
  </w:num>
  <w:num w:numId="8">
    <w:abstractNumId w:val="0"/>
  </w:num>
  <w:num w:numId="9">
    <w:abstractNumId w:val="9"/>
  </w:num>
  <w:num w:numId="10">
    <w:abstractNumId w:val="5"/>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footnotePr>
    <w:footnote w:id="-1"/>
    <w:footnote w:id="0"/>
  </w:footnotePr>
  <w:endnotePr>
    <w:endnote w:id="-1"/>
    <w:endnote w:id="0"/>
  </w:endnotePr>
  <w:compat>
    <w:useFELayout/>
  </w:compat>
  <w:rsids>
    <w:rsidRoot w:val="008F00D7"/>
    <w:rsid w:val="00005AF5"/>
    <w:rsid w:val="000100D9"/>
    <w:rsid w:val="00021862"/>
    <w:rsid w:val="00045842"/>
    <w:rsid w:val="00050129"/>
    <w:rsid w:val="00057EF5"/>
    <w:rsid w:val="00077F70"/>
    <w:rsid w:val="000A73DA"/>
    <w:rsid w:val="000B7045"/>
    <w:rsid w:val="00106B81"/>
    <w:rsid w:val="0011346F"/>
    <w:rsid w:val="00115A54"/>
    <w:rsid w:val="00130AC4"/>
    <w:rsid w:val="00164354"/>
    <w:rsid w:val="00185AEC"/>
    <w:rsid w:val="001B26C2"/>
    <w:rsid w:val="00283F5D"/>
    <w:rsid w:val="003277BC"/>
    <w:rsid w:val="00334DE3"/>
    <w:rsid w:val="003429C4"/>
    <w:rsid w:val="00345B58"/>
    <w:rsid w:val="00380E76"/>
    <w:rsid w:val="003A5A76"/>
    <w:rsid w:val="003E5DC7"/>
    <w:rsid w:val="00480ACD"/>
    <w:rsid w:val="00492567"/>
    <w:rsid w:val="004A79D5"/>
    <w:rsid w:val="004D4DA3"/>
    <w:rsid w:val="00524067"/>
    <w:rsid w:val="00527454"/>
    <w:rsid w:val="00541D50"/>
    <w:rsid w:val="005431D8"/>
    <w:rsid w:val="0059031F"/>
    <w:rsid w:val="005968C9"/>
    <w:rsid w:val="006001EF"/>
    <w:rsid w:val="0063704E"/>
    <w:rsid w:val="006735A3"/>
    <w:rsid w:val="006972A8"/>
    <w:rsid w:val="006A5E2A"/>
    <w:rsid w:val="006B1535"/>
    <w:rsid w:val="006B1F04"/>
    <w:rsid w:val="006D5508"/>
    <w:rsid w:val="00720EA0"/>
    <w:rsid w:val="0072219A"/>
    <w:rsid w:val="007429C0"/>
    <w:rsid w:val="00752E3D"/>
    <w:rsid w:val="00753F49"/>
    <w:rsid w:val="00755C96"/>
    <w:rsid w:val="00766BD7"/>
    <w:rsid w:val="008139C0"/>
    <w:rsid w:val="008142A2"/>
    <w:rsid w:val="0084550D"/>
    <w:rsid w:val="00863292"/>
    <w:rsid w:val="008632CE"/>
    <w:rsid w:val="00883B73"/>
    <w:rsid w:val="008A4E83"/>
    <w:rsid w:val="008A74CA"/>
    <w:rsid w:val="008D6779"/>
    <w:rsid w:val="008D6FBA"/>
    <w:rsid w:val="008E2102"/>
    <w:rsid w:val="008F00D7"/>
    <w:rsid w:val="00905A7C"/>
    <w:rsid w:val="009211DC"/>
    <w:rsid w:val="009231E8"/>
    <w:rsid w:val="00923A34"/>
    <w:rsid w:val="00952D04"/>
    <w:rsid w:val="009629B9"/>
    <w:rsid w:val="00987BEB"/>
    <w:rsid w:val="009F5B0D"/>
    <w:rsid w:val="00A042D7"/>
    <w:rsid w:val="00A50AAE"/>
    <w:rsid w:val="00A54579"/>
    <w:rsid w:val="00A5783B"/>
    <w:rsid w:val="00A868AC"/>
    <w:rsid w:val="00A92F9A"/>
    <w:rsid w:val="00AA6E9F"/>
    <w:rsid w:val="00AD562D"/>
    <w:rsid w:val="00AF7BB0"/>
    <w:rsid w:val="00B5421A"/>
    <w:rsid w:val="00B96A41"/>
    <w:rsid w:val="00BE7492"/>
    <w:rsid w:val="00BF3128"/>
    <w:rsid w:val="00C26FC9"/>
    <w:rsid w:val="00C5430A"/>
    <w:rsid w:val="00C632DE"/>
    <w:rsid w:val="00C735D8"/>
    <w:rsid w:val="00CE442D"/>
    <w:rsid w:val="00D00199"/>
    <w:rsid w:val="00D01ED3"/>
    <w:rsid w:val="00D1299C"/>
    <w:rsid w:val="00D27B62"/>
    <w:rsid w:val="00D3752F"/>
    <w:rsid w:val="00DF0C89"/>
    <w:rsid w:val="00DF3645"/>
    <w:rsid w:val="00E279BF"/>
    <w:rsid w:val="00E3196C"/>
    <w:rsid w:val="00E901BF"/>
    <w:rsid w:val="00E9600D"/>
    <w:rsid w:val="00EA62A4"/>
    <w:rsid w:val="00ED26CE"/>
    <w:rsid w:val="00EF2A6F"/>
    <w:rsid w:val="00EF529C"/>
    <w:rsid w:val="00F34D3A"/>
    <w:rsid w:val="00F44413"/>
    <w:rsid w:val="00F550FB"/>
    <w:rsid w:val="00F769D1"/>
    <w:rsid w:val="00FB30D1"/>
    <w:rsid w:val="00FD578A"/>
    <w:rsid w:val="00FE0F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DC7"/>
  </w:style>
  <w:style w:type="paragraph" w:styleId="Nagwek1">
    <w:name w:val="heading 1"/>
    <w:basedOn w:val="Normalny"/>
    <w:next w:val="Normalny"/>
    <w:link w:val="Nagwek1Znak"/>
    <w:uiPriority w:val="9"/>
    <w:qFormat/>
    <w:rsid w:val="00883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F34D3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1"/>
    </w:pPr>
    <w:rPr>
      <w:rFonts w:ascii="Times New Roman" w:eastAsia="Times New Roman" w:hAnsi="Times New Roman" w:cs="Times New Roman"/>
      <w:sz w:val="24"/>
      <w:szCs w:val="20"/>
    </w:rPr>
  </w:style>
  <w:style w:type="paragraph" w:styleId="Nagwek3">
    <w:name w:val="heading 3"/>
    <w:basedOn w:val="Normalny"/>
    <w:next w:val="Normalny"/>
    <w:link w:val="Nagwek3Znak"/>
    <w:uiPriority w:val="9"/>
    <w:semiHidden/>
    <w:unhideWhenUsed/>
    <w:qFormat/>
    <w:rsid w:val="00883B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00D7"/>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semiHidden/>
    <w:unhideWhenUsed/>
    <w:rsid w:val="00B96A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6A41"/>
  </w:style>
  <w:style w:type="paragraph" w:styleId="Stopka">
    <w:name w:val="footer"/>
    <w:basedOn w:val="Normalny"/>
    <w:link w:val="StopkaZnak"/>
    <w:uiPriority w:val="99"/>
    <w:semiHidden/>
    <w:unhideWhenUsed/>
    <w:rsid w:val="00B96A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96A41"/>
  </w:style>
  <w:style w:type="paragraph" w:styleId="Tekstdymka">
    <w:name w:val="Balloon Text"/>
    <w:basedOn w:val="Normalny"/>
    <w:link w:val="TekstdymkaZnak"/>
    <w:uiPriority w:val="99"/>
    <w:semiHidden/>
    <w:unhideWhenUsed/>
    <w:rsid w:val="00B96A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A41"/>
    <w:rPr>
      <w:rFonts w:ascii="Tahoma" w:hAnsi="Tahoma" w:cs="Tahoma"/>
      <w:sz w:val="16"/>
      <w:szCs w:val="16"/>
    </w:rPr>
  </w:style>
  <w:style w:type="paragraph" w:styleId="Akapitzlist">
    <w:name w:val="List Paragraph"/>
    <w:basedOn w:val="Normalny"/>
    <w:uiPriority w:val="34"/>
    <w:qFormat/>
    <w:rsid w:val="003A5A76"/>
    <w:pPr>
      <w:ind w:left="720"/>
      <w:contextualSpacing/>
    </w:pPr>
  </w:style>
  <w:style w:type="character" w:customStyle="1" w:styleId="Nagwek2Znak">
    <w:name w:val="Nagłówek 2 Znak"/>
    <w:basedOn w:val="Domylnaczcionkaakapitu"/>
    <w:link w:val="Nagwek2"/>
    <w:rsid w:val="00F34D3A"/>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rsid w:val="00F34D3A"/>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rPr>
  </w:style>
  <w:style w:type="character" w:customStyle="1" w:styleId="TekstpodstawowyZnak">
    <w:name w:val="Tekst podstawowy Znak"/>
    <w:aliases w:val="(F2) Znak"/>
    <w:basedOn w:val="Domylnaczcionkaakapitu"/>
    <w:link w:val="Tekstpodstawowy"/>
    <w:rsid w:val="00F34D3A"/>
    <w:rPr>
      <w:rFonts w:ascii="Arial Narrow" w:eastAsia="Times New Roman" w:hAnsi="Arial Narrow" w:cs="Times New Roman"/>
      <w:sz w:val="28"/>
      <w:szCs w:val="20"/>
      <w:lang w:eastAsia="pl-PL"/>
    </w:rPr>
  </w:style>
  <w:style w:type="character" w:customStyle="1" w:styleId="Nagwek3Znak">
    <w:name w:val="Nagłówek 3 Znak"/>
    <w:basedOn w:val="Domylnaczcionkaakapitu"/>
    <w:link w:val="Nagwek3"/>
    <w:uiPriority w:val="9"/>
    <w:semiHidden/>
    <w:rsid w:val="00883B73"/>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uiPriority w:val="9"/>
    <w:rsid w:val="00883B73"/>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DF0C89"/>
    <w:rPr>
      <w:sz w:val="16"/>
      <w:szCs w:val="16"/>
    </w:rPr>
  </w:style>
  <w:style w:type="character" w:styleId="Hipercze">
    <w:name w:val="Hyperlink"/>
    <w:basedOn w:val="Domylnaczcionkaakapitu"/>
    <w:uiPriority w:val="99"/>
    <w:semiHidden/>
    <w:unhideWhenUsed/>
    <w:rsid w:val="008A4E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83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F34D3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1"/>
    </w:pPr>
    <w:rPr>
      <w:rFonts w:ascii="Times New Roman" w:eastAsia="Times New Roman" w:hAnsi="Times New Roman" w:cs="Times New Roman"/>
      <w:sz w:val="24"/>
      <w:szCs w:val="20"/>
    </w:rPr>
  </w:style>
  <w:style w:type="paragraph" w:styleId="Nagwek3">
    <w:name w:val="heading 3"/>
    <w:basedOn w:val="Normalny"/>
    <w:next w:val="Normalny"/>
    <w:link w:val="Nagwek3Znak"/>
    <w:uiPriority w:val="9"/>
    <w:semiHidden/>
    <w:unhideWhenUsed/>
    <w:qFormat/>
    <w:rsid w:val="00883B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00D7"/>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semiHidden/>
    <w:unhideWhenUsed/>
    <w:rsid w:val="00B96A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6A41"/>
  </w:style>
  <w:style w:type="paragraph" w:styleId="Stopka">
    <w:name w:val="footer"/>
    <w:basedOn w:val="Normalny"/>
    <w:link w:val="StopkaZnak"/>
    <w:uiPriority w:val="99"/>
    <w:semiHidden/>
    <w:unhideWhenUsed/>
    <w:rsid w:val="00B96A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96A41"/>
  </w:style>
  <w:style w:type="paragraph" w:styleId="Tekstdymka">
    <w:name w:val="Balloon Text"/>
    <w:basedOn w:val="Normalny"/>
    <w:link w:val="TekstdymkaZnak"/>
    <w:uiPriority w:val="99"/>
    <w:semiHidden/>
    <w:unhideWhenUsed/>
    <w:rsid w:val="00B96A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A41"/>
    <w:rPr>
      <w:rFonts w:ascii="Tahoma" w:hAnsi="Tahoma" w:cs="Tahoma"/>
      <w:sz w:val="16"/>
      <w:szCs w:val="16"/>
    </w:rPr>
  </w:style>
  <w:style w:type="paragraph" w:styleId="Akapitzlist">
    <w:name w:val="List Paragraph"/>
    <w:basedOn w:val="Normalny"/>
    <w:uiPriority w:val="1"/>
    <w:qFormat/>
    <w:rsid w:val="003A5A76"/>
    <w:pPr>
      <w:ind w:left="720"/>
      <w:contextualSpacing/>
    </w:pPr>
  </w:style>
  <w:style w:type="character" w:customStyle="1" w:styleId="Nagwek2Znak">
    <w:name w:val="Nagłówek 2 Znak"/>
    <w:basedOn w:val="Domylnaczcionkaakapitu"/>
    <w:link w:val="Nagwek2"/>
    <w:rsid w:val="00F34D3A"/>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rsid w:val="00F34D3A"/>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rPr>
  </w:style>
  <w:style w:type="character" w:customStyle="1" w:styleId="TekstpodstawowyZnak">
    <w:name w:val="Tekst podstawowy Znak"/>
    <w:aliases w:val="(F2) Znak"/>
    <w:basedOn w:val="Domylnaczcionkaakapitu"/>
    <w:link w:val="Tekstpodstawowy"/>
    <w:rsid w:val="00F34D3A"/>
    <w:rPr>
      <w:rFonts w:ascii="Arial Narrow" w:eastAsia="Times New Roman" w:hAnsi="Arial Narrow" w:cs="Times New Roman"/>
      <w:sz w:val="28"/>
      <w:szCs w:val="20"/>
      <w:lang w:eastAsia="pl-PL"/>
    </w:rPr>
  </w:style>
  <w:style w:type="character" w:customStyle="1" w:styleId="Nagwek3Znak">
    <w:name w:val="Nagłówek 3 Znak"/>
    <w:basedOn w:val="Domylnaczcionkaakapitu"/>
    <w:link w:val="Nagwek3"/>
    <w:uiPriority w:val="9"/>
    <w:semiHidden/>
    <w:rsid w:val="00883B73"/>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uiPriority w:val="9"/>
    <w:rsid w:val="00883B73"/>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DF0C89"/>
    <w:rPr>
      <w:sz w:val="16"/>
      <w:szCs w:val="16"/>
    </w:rPr>
  </w:style>
  <w:style w:type="character" w:styleId="Hipercze">
    <w:name w:val="Hyperlink"/>
    <w:basedOn w:val="Domylnaczcionkaakapitu"/>
    <w:uiPriority w:val="99"/>
    <w:semiHidden/>
    <w:unhideWhenUsed/>
    <w:rsid w:val="008A4E83"/>
    <w:rPr>
      <w:color w:val="0000FF"/>
      <w:u w:val="single"/>
    </w:rPr>
  </w:style>
</w:styles>
</file>

<file path=word/webSettings.xml><?xml version="1.0" encoding="utf-8"?>
<w:webSettings xmlns:r="http://schemas.openxmlformats.org/officeDocument/2006/relationships" xmlns:w="http://schemas.openxmlformats.org/wordprocessingml/2006/main">
  <w:divs>
    <w:div w:id="702247052">
      <w:bodyDiv w:val="1"/>
      <w:marLeft w:val="0"/>
      <w:marRight w:val="0"/>
      <w:marTop w:val="0"/>
      <w:marBottom w:val="0"/>
      <w:divBdr>
        <w:top w:val="none" w:sz="0" w:space="0" w:color="auto"/>
        <w:left w:val="none" w:sz="0" w:space="0" w:color="auto"/>
        <w:bottom w:val="none" w:sz="0" w:space="0" w:color="auto"/>
        <w:right w:val="none" w:sz="0" w:space="0" w:color="auto"/>
      </w:divBdr>
      <w:divsChild>
        <w:div w:id="2064940085">
          <w:marLeft w:val="0"/>
          <w:marRight w:val="0"/>
          <w:marTop w:val="0"/>
          <w:marBottom w:val="0"/>
          <w:divBdr>
            <w:top w:val="none" w:sz="0" w:space="0" w:color="auto"/>
            <w:left w:val="none" w:sz="0" w:space="0" w:color="auto"/>
            <w:bottom w:val="none" w:sz="0" w:space="0" w:color="auto"/>
            <w:right w:val="none" w:sz="0" w:space="0" w:color="auto"/>
          </w:divBdr>
          <w:divsChild>
            <w:div w:id="1570532692">
              <w:marLeft w:val="0"/>
              <w:marRight w:val="0"/>
              <w:marTop w:val="0"/>
              <w:marBottom w:val="0"/>
              <w:divBdr>
                <w:top w:val="none" w:sz="0" w:space="0" w:color="auto"/>
                <w:left w:val="none" w:sz="0" w:space="0" w:color="auto"/>
                <w:bottom w:val="none" w:sz="0" w:space="0" w:color="auto"/>
                <w:right w:val="none" w:sz="0" w:space="0" w:color="auto"/>
              </w:divBdr>
            </w:div>
            <w:div w:id="16118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5931">
      <w:bodyDiv w:val="1"/>
      <w:marLeft w:val="0"/>
      <w:marRight w:val="0"/>
      <w:marTop w:val="0"/>
      <w:marBottom w:val="0"/>
      <w:divBdr>
        <w:top w:val="none" w:sz="0" w:space="0" w:color="auto"/>
        <w:left w:val="none" w:sz="0" w:space="0" w:color="auto"/>
        <w:bottom w:val="none" w:sz="0" w:space="0" w:color="auto"/>
        <w:right w:val="none" w:sz="0" w:space="0" w:color="auto"/>
      </w:divBdr>
      <w:divsChild>
        <w:div w:id="1306280022">
          <w:marLeft w:val="0"/>
          <w:marRight w:val="0"/>
          <w:marTop w:val="0"/>
          <w:marBottom w:val="0"/>
          <w:divBdr>
            <w:top w:val="none" w:sz="0" w:space="0" w:color="auto"/>
            <w:left w:val="none" w:sz="0" w:space="0" w:color="auto"/>
            <w:bottom w:val="none" w:sz="0" w:space="0" w:color="auto"/>
            <w:right w:val="none" w:sz="0" w:space="0" w:color="auto"/>
          </w:divBdr>
        </w:div>
        <w:div w:id="86776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7</Pages>
  <Words>1918</Words>
  <Characters>11511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cp:lastPrinted>2019-08-26T09:34:00Z</cp:lastPrinted>
  <dcterms:created xsi:type="dcterms:W3CDTF">2019-08-26T09:35:00Z</dcterms:created>
  <dcterms:modified xsi:type="dcterms:W3CDTF">2019-09-04T11:14:00Z</dcterms:modified>
</cp:coreProperties>
</file>